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2473C" w14:textId="77777777" w:rsidR="00B753E5" w:rsidRPr="007F701A" w:rsidRDefault="00B753E5" w:rsidP="00B753E5">
      <w:pPr>
        <w:spacing w:after="0"/>
        <w:rPr>
          <w:sz w:val="24"/>
          <w:szCs w:val="20"/>
        </w:rPr>
      </w:pPr>
      <w:r w:rsidRPr="007F701A">
        <w:rPr>
          <w:sz w:val="24"/>
          <w:szCs w:val="20"/>
        </w:rPr>
        <w:t xml:space="preserve">ФИЛОЗОФСКОМ ФАКУЛТЕТУ УНИВЕРЗИТЕТА У НИШУ </w:t>
      </w:r>
    </w:p>
    <w:p w14:paraId="3973C182" w14:textId="77777777" w:rsidR="00B753E5" w:rsidRPr="007F701A" w:rsidRDefault="00B753E5" w:rsidP="00B753E5">
      <w:pPr>
        <w:spacing w:after="0"/>
        <w:rPr>
          <w:sz w:val="24"/>
          <w:szCs w:val="20"/>
        </w:rPr>
      </w:pPr>
      <w:r w:rsidRPr="007F701A">
        <w:rPr>
          <w:sz w:val="24"/>
          <w:szCs w:val="20"/>
        </w:rPr>
        <w:t>ЦЕНТРУ ЗА</w:t>
      </w:r>
      <w:r w:rsidRPr="007F701A">
        <w:rPr>
          <w:sz w:val="24"/>
          <w:szCs w:val="20"/>
          <w:lang w:val="sr-Cyrl-RS"/>
        </w:rPr>
        <w:t xml:space="preserve"> </w:t>
      </w:r>
      <w:r w:rsidRPr="007F701A">
        <w:rPr>
          <w:sz w:val="24"/>
          <w:szCs w:val="20"/>
        </w:rPr>
        <w:t xml:space="preserve">ПРОФЕСИОНАЛНО УСАВРШАВАЊЕ </w:t>
      </w:r>
    </w:p>
    <w:p w14:paraId="28D37A9C" w14:textId="77777777" w:rsidR="00B753E5" w:rsidRPr="007F701A" w:rsidRDefault="00B753E5" w:rsidP="00B753E5">
      <w:pPr>
        <w:spacing w:after="0"/>
        <w:rPr>
          <w:sz w:val="24"/>
          <w:szCs w:val="20"/>
        </w:rPr>
      </w:pPr>
      <w:r w:rsidRPr="007F701A">
        <w:rPr>
          <w:sz w:val="24"/>
          <w:szCs w:val="20"/>
        </w:rPr>
        <w:t>НАСТАВНО-НАУЧНОМ ВЕЋУ</w:t>
      </w:r>
    </w:p>
    <w:p w14:paraId="5413791B" w14:textId="77777777" w:rsidR="00B753E5" w:rsidRPr="007F701A" w:rsidRDefault="00B753E5" w:rsidP="00B753E5">
      <w:pPr>
        <w:spacing w:after="0"/>
        <w:ind w:firstLine="709"/>
        <w:rPr>
          <w:sz w:val="24"/>
          <w:szCs w:val="20"/>
        </w:rPr>
      </w:pPr>
    </w:p>
    <w:p w14:paraId="0A19D0C3" w14:textId="77777777" w:rsidR="003D7D40" w:rsidRPr="007F701A" w:rsidRDefault="00B753E5" w:rsidP="00DA0237">
      <w:pPr>
        <w:spacing w:after="0"/>
        <w:jc w:val="center"/>
        <w:rPr>
          <w:sz w:val="24"/>
          <w:szCs w:val="20"/>
        </w:rPr>
      </w:pPr>
      <w:r w:rsidRPr="007F701A">
        <w:rPr>
          <w:sz w:val="24"/>
          <w:szCs w:val="20"/>
        </w:rPr>
        <w:t xml:space="preserve">Рецензија збирке </w:t>
      </w:r>
      <w:r w:rsidR="00DA0237" w:rsidRPr="007F701A">
        <w:rPr>
          <w:sz w:val="24"/>
          <w:szCs w:val="20"/>
          <w:lang w:val="sr-Cyrl-RS"/>
        </w:rPr>
        <w:t xml:space="preserve">изабраних </w:t>
      </w:r>
      <w:r w:rsidRPr="007F701A">
        <w:rPr>
          <w:sz w:val="24"/>
          <w:szCs w:val="20"/>
        </w:rPr>
        <w:t>припрема за часове</w:t>
      </w:r>
      <w:r w:rsidR="00DA0237" w:rsidRPr="007F701A">
        <w:rPr>
          <w:sz w:val="24"/>
          <w:szCs w:val="20"/>
          <w:lang w:val="sr-Cyrl-RS"/>
        </w:rPr>
        <w:t xml:space="preserve"> из области филологије и друштвено</w:t>
      </w:r>
      <w:r w:rsidR="003D7D40" w:rsidRPr="007F701A">
        <w:rPr>
          <w:sz w:val="24"/>
          <w:szCs w:val="20"/>
          <w:lang w:val="sr-Cyrl-RS"/>
        </w:rPr>
        <w:t>-</w:t>
      </w:r>
      <w:r w:rsidR="00DA0237" w:rsidRPr="007F701A">
        <w:rPr>
          <w:sz w:val="24"/>
          <w:szCs w:val="20"/>
          <w:lang w:val="sr-Cyrl-RS"/>
        </w:rPr>
        <w:t xml:space="preserve"> хуманистичких наука</w:t>
      </w:r>
      <w:r w:rsidRPr="007F701A">
        <w:rPr>
          <w:sz w:val="24"/>
          <w:szCs w:val="20"/>
        </w:rPr>
        <w:t xml:space="preserve"> у основној и средњој школи – МЕТОДИЧКИ УЗЛЕТИ 6</w:t>
      </w:r>
      <w:r w:rsidR="003D7D40" w:rsidRPr="007F701A">
        <w:rPr>
          <w:sz w:val="24"/>
          <w:szCs w:val="20"/>
          <w:lang w:val="sr-Cyrl-RS"/>
        </w:rPr>
        <w:t xml:space="preserve"> </w:t>
      </w:r>
      <w:r w:rsidRPr="007F701A">
        <w:rPr>
          <w:sz w:val="24"/>
          <w:szCs w:val="20"/>
        </w:rPr>
        <w:t xml:space="preserve">(приредили: Љиљана Марковић, виши лектор, доц. др Иван Николић и </w:t>
      </w:r>
    </w:p>
    <w:p w14:paraId="1B6A750D" w14:textId="77777777" w:rsidR="00B753E5" w:rsidRPr="007F701A" w:rsidRDefault="00B753E5" w:rsidP="00DA0237">
      <w:pPr>
        <w:spacing w:after="0"/>
        <w:jc w:val="center"/>
        <w:rPr>
          <w:sz w:val="24"/>
          <w:szCs w:val="20"/>
        </w:rPr>
      </w:pPr>
      <w:r w:rsidRPr="007F701A">
        <w:rPr>
          <w:sz w:val="24"/>
          <w:szCs w:val="20"/>
        </w:rPr>
        <w:t>доц. др Александар Новаковић)</w:t>
      </w:r>
    </w:p>
    <w:p w14:paraId="5E192DA4" w14:textId="77777777" w:rsidR="00B753E5" w:rsidRPr="007F701A" w:rsidRDefault="00B753E5" w:rsidP="00DA0237">
      <w:pPr>
        <w:spacing w:after="0"/>
        <w:rPr>
          <w:sz w:val="24"/>
          <w:szCs w:val="20"/>
        </w:rPr>
      </w:pPr>
    </w:p>
    <w:p w14:paraId="06F8D615" w14:textId="17DA8BAB" w:rsidR="00193A7C" w:rsidRPr="007F701A" w:rsidRDefault="0062722B" w:rsidP="00D34640">
      <w:pPr>
        <w:spacing w:after="0"/>
        <w:ind w:firstLine="708"/>
        <w:jc w:val="both"/>
        <w:rPr>
          <w:sz w:val="24"/>
          <w:szCs w:val="20"/>
          <w:lang w:val="sr-Cyrl-RS"/>
        </w:rPr>
      </w:pPr>
      <w:r w:rsidRPr="007F701A">
        <w:rPr>
          <w:sz w:val="24"/>
          <w:szCs w:val="20"/>
          <w:lang w:val="sr-Cyrl-RS"/>
        </w:rPr>
        <w:t xml:space="preserve">Центар за професионално усавршавање Филозофског факултета Универзитета у Нишу расписао је </w:t>
      </w:r>
      <w:r w:rsidR="00193A7C" w:rsidRPr="007F701A">
        <w:rPr>
          <w:sz w:val="24"/>
          <w:szCs w:val="20"/>
          <w:lang w:val="sr-Cyrl-RS"/>
        </w:rPr>
        <w:t xml:space="preserve">школске 2024/2025. године по седми пут </w:t>
      </w:r>
      <w:r w:rsidRPr="007F701A">
        <w:rPr>
          <w:sz w:val="24"/>
          <w:szCs w:val="20"/>
          <w:lang w:val="sr-Cyrl-RS"/>
        </w:rPr>
        <w:t xml:space="preserve">конкурс за избор најбоље методичке припреме </w:t>
      </w:r>
      <w:r w:rsidR="00193A7C" w:rsidRPr="007F701A">
        <w:rPr>
          <w:sz w:val="24"/>
          <w:szCs w:val="20"/>
          <w:lang w:val="sr-Cyrl-RS"/>
        </w:rPr>
        <w:t>из  области филоло</w:t>
      </w:r>
      <w:r w:rsidR="00D8635A" w:rsidRPr="007F701A">
        <w:rPr>
          <w:sz w:val="24"/>
          <w:szCs w:val="20"/>
          <w:lang w:val="sr-Cyrl-RS"/>
        </w:rPr>
        <w:t>ш</w:t>
      </w:r>
      <w:r w:rsidR="00193A7C" w:rsidRPr="007F701A">
        <w:rPr>
          <w:sz w:val="24"/>
          <w:szCs w:val="20"/>
          <w:lang w:val="sr-Cyrl-RS"/>
        </w:rPr>
        <w:t>ких и друштвено-хуманистичких наука</w:t>
      </w:r>
      <w:r w:rsidR="00D8635A" w:rsidRPr="007F701A">
        <w:rPr>
          <w:sz w:val="24"/>
          <w:szCs w:val="20"/>
          <w:lang w:val="sr-Cyrl-RS"/>
        </w:rPr>
        <w:t>,</w:t>
      </w:r>
      <w:r w:rsidR="00193A7C" w:rsidRPr="007F701A">
        <w:rPr>
          <w:sz w:val="24"/>
          <w:szCs w:val="20"/>
          <w:lang w:val="sr-Cyrl-RS"/>
        </w:rPr>
        <w:t xml:space="preserve"> с циљем јачања сарадње са наставницима, размене искустава и знања и узајамне подршке.</w:t>
      </w:r>
      <w:r w:rsidR="00DA0237" w:rsidRPr="007F701A">
        <w:rPr>
          <w:sz w:val="24"/>
          <w:szCs w:val="20"/>
          <w:lang w:val="sr-Cyrl-RS"/>
        </w:rPr>
        <w:t xml:space="preserve"> Награђене методичке припреме </w:t>
      </w:r>
      <w:r w:rsidR="00D8635A" w:rsidRPr="007F701A">
        <w:rPr>
          <w:sz w:val="24"/>
          <w:szCs w:val="20"/>
          <w:lang w:val="sr-Cyrl-RS"/>
        </w:rPr>
        <w:t>на</w:t>
      </w:r>
      <w:r w:rsidR="00DA0237" w:rsidRPr="007F701A">
        <w:rPr>
          <w:sz w:val="24"/>
          <w:szCs w:val="20"/>
          <w:lang w:val="sr-Cyrl-RS"/>
        </w:rPr>
        <w:t xml:space="preserve"> овом конкурсу обједињене су у збирци </w:t>
      </w:r>
      <w:r w:rsidR="00DA0237" w:rsidRPr="007F701A">
        <w:rPr>
          <w:i/>
          <w:iCs/>
          <w:sz w:val="24"/>
          <w:szCs w:val="20"/>
          <w:lang w:val="sr-Cyrl-RS"/>
        </w:rPr>
        <w:t>Методички узлети 6</w:t>
      </w:r>
      <w:r w:rsidR="00DA0237" w:rsidRPr="007F701A">
        <w:rPr>
          <w:sz w:val="24"/>
          <w:szCs w:val="20"/>
          <w:lang w:val="sr-Cyrl-RS"/>
        </w:rPr>
        <w:t xml:space="preserve"> коју су приредили Љиљана Марковић, виши лектор, доц. др Иван Николић и доц. др Александар Новаковић,</w:t>
      </w:r>
    </w:p>
    <w:p w14:paraId="362CED46" w14:textId="77777777" w:rsidR="00052CDE" w:rsidRPr="007F701A" w:rsidRDefault="00052CDE" w:rsidP="00D34640">
      <w:pPr>
        <w:spacing w:after="0"/>
        <w:ind w:firstLine="708"/>
        <w:jc w:val="both"/>
        <w:rPr>
          <w:sz w:val="24"/>
          <w:szCs w:val="20"/>
          <w:lang w:val="sr-Cyrl-RS"/>
        </w:rPr>
      </w:pPr>
    </w:p>
    <w:p w14:paraId="13398D84" w14:textId="74975B36" w:rsidR="00D34640" w:rsidRPr="007F701A" w:rsidRDefault="003D7D40" w:rsidP="00D34640">
      <w:pPr>
        <w:spacing w:after="0"/>
        <w:ind w:firstLine="708"/>
        <w:jc w:val="both"/>
        <w:rPr>
          <w:sz w:val="24"/>
          <w:szCs w:val="20"/>
          <w:lang w:val="sr-Cyrl-RS"/>
        </w:rPr>
      </w:pPr>
      <w:r w:rsidRPr="007F701A">
        <w:rPr>
          <w:sz w:val="24"/>
          <w:szCs w:val="20"/>
          <w:lang w:val="sr-Cyrl-RS"/>
        </w:rPr>
        <w:t xml:space="preserve">Рукопис збирке </w:t>
      </w:r>
      <w:r w:rsidR="00310B7D" w:rsidRPr="007F701A">
        <w:rPr>
          <w:sz w:val="24"/>
          <w:szCs w:val="20"/>
          <w:lang w:val="sr-Cyrl-RS"/>
        </w:rPr>
        <w:t>чине</w:t>
      </w:r>
      <w:r w:rsidR="0091529C" w:rsidRPr="007F701A">
        <w:rPr>
          <w:sz w:val="24"/>
          <w:szCs w:val="20"/>
          <w:lang w:val="sr-Cyrl-RS"/>
        </w:rPr>
        <w:t xml:space="preserve"> три целине са 9 награђених припрема, као и предговор, обима 105 страница. Прва целина садржи три припреме из области националне филологије, друга целина три припреме из области друштвено-хуманистичких наука и трећа целина три припреме из области стран</w:t>
      </w:r>
      <w:r w:rsidR="00360274" w:rsidRPr="007F701A">
        <w:rPr>
          <w:sz w:val="24"/>
          <w:szCs w:val="20"/>
          <w:lang w:val="sr-Cyrl-RS"/>
        </w:rPr>
        <w:t>их</w:t>
      </w:r>
      <w:r w:rsidR="0091529C" w:rsidRPr="007F701A">
        <w:rPr>
          <w:sz w:val="24"/>
          <w:szCs w:val="20"/>
          <w:lang w:val="sr-Cyrl-RS"/>
        </w:rPr>
        <w:t xml:space="preserve"> филологиј</w:t>
      </w:r>
      <w:r w:rsidR="00310B7D" w:rsidRPr="007F701A">
        <w:rPr>
          <w:sz w:val="24"/>
          <w:szCs w:val="20"/>
          <w:lang w:val="sr-Cyrl-RS"/>
        </w:rPr>
        <w:t>а</w:t>
      </w:r>
      <w:r w:rsidR="0091529C" w:rsidRPr="007F701A">
        <w:rPr>
          <w:sz w:val="24"/>
          <w:szCs w:val="20"/>
          <w:lang w:val="sr-Cyrl-RS"/>
        </w:rPr>
        <w:t xml:space="preserve">.  </w:t>
      </w:r>
      <w:r w:rsidR="008F3D6A" w:rsidRPr="007F701A">
        <w:rPr>
          <w:sz w:val="24"/>
          <w:szCs w:val="20"/>
          <w:lang w:val="sr-Cyrl-RS"/>
        </w:rPr>
        <w:t>Код две трећине припрема (углавном у првој и другој целини) може се уочити  коауторски рад, односно сарадња наставника</w:t>
      </w:r>
      <w:r w:rsidR="00DD6BD0" w:rsidRPr="007F701A">
        <w:rPr>
          <w:sz w:val="24"/>
          <w:szCs w:val="20"/>
          <w:lang w:val="sr-Cyrl-RS"/>
        </w:rPr>
        <w:t xml:space="preserve"> из многих</w:t>
      </w:r>
      <w:r w:rsidR="00310B7D" w:rsidRPr="007F701A">
        <w:rPr>
          <w:sz w:val="24"/>
          <w:szCs w:val="20"/>
          <w:lang w:val="sr-Cyrl-RS"/>
        </w:rPr>
        <w:t xml:space="preserve"> школа</w:t>
      </w:r>
      <w:r w:rsidR="00DD6BD0" w:rsidRPr="007F701A">
        <w:rPr>
          <w:sz w:val="24"/>
          <w:szCs w:val="20"/>
          <w:lang w:val="sr-Cyrl-RS"/>
        </w:rPr>
        <w:t xml:space="preserve"> широм Србије</w:t>
      </w:r>
      <w:r w:rsidR="00DD6BD0" w:rsidRPr="007F701A">
        <w:rPr>
          <w:sz w:val="24"/>
          <w:szCs w:val="20"/>
        </w:rPr>
        <w:t>,</w:t>
      </w:r>
      <w:r w:rsidR="008F3D6A" w:rsidRPr="007F701A">
        <w:rPr>
          <w:sz w:val="24"/>
          <w:szCs w:val="20"/>
          <w:lang w:val="sr-Cyrl-RS"/>
        </w:rPr>
        <w:t xml:space="preserve"> што </w:t>
      </w:r>
      <w:r w:rsidR="00310B7D" w:rsidRPr="007F701A">
        <w:rPr>
          <w:sz w:val="24"/>
          <w:szCs w:val="20"/>
          <w:lang w:val="sr-Cyrl-RS"/>
        </w:rPr>
        <w:t>је у складу</w:t>
      </w:r>
      <w:r w:rsidR="008F3D6A" w:rsidRPr="007F701A">
        <w:rPr>
          <w:sz w:val="24"/>
          <w:szCs w:val="20"/>
          <w:lang w:val="sr-Cyrl-RS"/>
        </w:rPr>
        <w:t xml:space="preserve"> и </w:t>
      </w:r>
      <w:r w:rsidR="00310B7D" w:rsidRPr="007F701A">
        <w:rPr>
          <w:sz w:val="24"/>
          <w:szCs w:val="20"/>
          <w:lang w:val="sr-Cyrl-RS"/>
        </w:rPr>
        <w:t xml:space="preserve">са </w:t>
      </w:r>
      <w:r w:rsidR="008F3D6A" w:rsidRPr="007F701A">
        <w:rPr>
          <w:sz w:val="24"/>
          <w:szCs w:val="20"/>
          <w:lang w:val="sr-Cyrl-RS"/>
        </w:rPr>
        <w:t>циље</w:t>
      </w:r>
      <w:r w:rsidR="00310B7D" w:rsidRPr="007F701A">
        <w:rPr>
          <w:sz w:val="24"/>
          <w:szCs w:val="20"/>
          <w:lang w:val="sr-Cyrl-RS"/>
        </w:rPr>
        <w:t>вима</w:t>
      </w:r>
      <w:r w:rsidR="008F3D6A" w:rsidRPr="007F701A">
        <w:rPr>
          <w:sz w:val="24"/>
          <w:szCs w:val="20"/>
          <w:lang w:val="sr-Cyrl-RS"/>
        </w:rPr>
        <w:t xml:space="preserve"> наградног конкурса</w:t>
      </w:r>
      <w:r w:rsidR="009C3CFD" w:rsidRPr="007F701A">
        <w:rPr>
          <w:sz w:val="24"/>
          <w:szCs w:val="20"/>
          <w:lang w:val="sr-Cyrl-RS"/>
        </w:rPr>
        <w:t xml:space="preserve"> и Центра за професионално усавршавање</w:t>
      </w:r>
      <w:r w:rsidR="00360274" w:rsidRPr="007F701A">
        <w:rPr>
          <w:sz w:val="24"/>
          <w:szCs w:val="20"/>
          <w:lang w:val="sr-Cyrl-RS"/>
        </w:rPr>
        <w:t xml:space="preserve">. Многе припреме одликује интердисциплинарност, </w:t>
      </w:r>
      <w:r w:rsidR="00310B7D" w:rsidRPr="007F701A">
        <w:rPr>
          <w:sz w:val="24"/>
          <w:szCs w:val="20"/>
          <w:lang w:val="sr-Cyrl-RS"/>
        </w:rPr>
        <w:t>нарочито</w:t>
      </w:r>
      <w:r w:rsidR="00360274" w:rsidRPr="007F701A">
        <w:rPr>
          <w:sz w:val="24"/>
          <w:szCs w:val="20"/>
          <w:lang w:val="sr-Cyrl-RS"/>
        </w:rPr>
        <w:t xml:space="preserve"> из области друштвено-хуманистичких наука</w:t>
      </w:r>
      <w:r w:rsidR="00310B7D" w:rsidRPr="007F701A">
        <w:rPr>
          <w:sz w:val="24"/>
          <w:szCs w:val="20"/>
          <w:lang w:val="sr-Cyrl-RS"/>
        </w:rPr>
        <w:t>, које</w:t>
      </w:r>
      <w:r w:rsidR="00360274" w:rsidRPr="007F701A">
        <w:rPr>
          <w:sz w:val="24"/>
          <w:szCs w:val="20"/>
          <w:lang w:val="sr-Cyrl-RS"/>
        </w:rPr>
        <w:t xml:space="preserve"> показују корелацију </w:t>
      </w:r>
      <w:r w:rsidR="00310B7D" w:rsidRPr="007F701A">
        <w:rPr>
          <w:sz w:val="24"/>
          <w:szCs w:val="20"/>
          <w:lang w:val="sr-Cyrl-RS"/>
        </w:rPr>
        <w:t>предмета</w:t>
      </w:r>
      <w:r w:rsidR="00360274" w:rsidRPr="007F701A">
        <w:rPr>
          <w:sz w:val="24"/>
          <w:szCs w:val="20"/>
          <w:lang w:val="sr-Cyrl-RS"/>
        </w:rPr>
        <w:t xml:space="preserve"> Српски језик и књижевност и Историја, </w:t>
      </w:r>
      <w:r w:rsidR="00DD6BD0" w:rsidRPr="007F701A">
        <w:rPr>
          <w:sz w:val="24"/>
          <w:szCs w:val="20"/>
          <w:lang w:val="sr-Cyrl-RS"/>
        </w:rPr>
        <w:t>а у области националне филологије корелацију</w:t>
      </w:r>
      <w:r w:rsidR="00310B7D" w:rsidRPr="007F701A">
        <w:rPr>
          <w:sz w:val="24"/>
          <w:szCs w:val="20"/>
          <w:lang w:val="sr-Cyrl-RS"/>
        </w:rPr>
        <w:t xml:space="preserve"> </w:t>
      </w:r>
      <w:r w:rsidR="00C66FCC" w:rsidRPr="007F701A">
        <w:rPr>
          <w:sz w:val="24"/>
          <w:szCs w:val="20"/>
          <w:lang w:val="sr-Cyrl-RS"/>
        </w:rPr>
        <w:t xml:space="preserve">предмета </w:t>
      </w:r>
      <w:r w:rsidR="00310B7D" w:rsidRPr="007F701A">
        <w:rPr>
          <w:sz w:val="24"/>
          <w:szCs w:val="20"/>
          <w:lang w:val="sr-Cyrl-RS"/>
        </w:rPr>
        <w:t>Српски језик и књижевност</w:t>
      </w:r>
      <w:r w:rsidR="00DD6BD0" w:rsidRPr="007F701A">
        <w:rPr>
          <w:sz w:val="24"/>
          <w:szCs w:val="20"/>
          <w:lang w:val="sr-Cyrl-RS"/>
        </w:rPr>
        <w:t xml:space="preserve"> </w:t>
      </w:r>
      <w:r w:rsidR="00310B7D" w:rsidRPr="007F701A">
        <w:rPr>
          <w:sz w:val="24"/>
          <w:szCs w:val="20"/>
          <w:lang w:val="sr-Cyrl-RS"/>
        </w:rPr>
        <w:t>и</w:t>
      </w:r>
      <w:r w:rsidR="00DD6BD0" w:rsidRPr="007F701A">
        <w:rPr>
          <w:sz w:val="24"/>
          <w:szCs w:val="20"/>
          <w:lang w:val="sr-Cyrl-RS"/>
        </w:rPr>
        <w:t xml:space="preserve"> Ликовн</w:t>
      </w:r>
      <w:r w:rsidR="00310B7D" w:rsidRPr="007F701A">
        <w:rPr>
          <w:sz w:val="24"/>
          <w:szCs w:val="20"/>
          <w:lang w:val="sr-Cyrl-RS"/>
        </w:rPr>
        <w:t>а</w:t>
      </w:r>
      <w:r w:rsidR="00DD6BD0" w:rsidRPr="007F701A">
        <w:rPr>
          <w:sz w:val="24"/>
          <w:szCs w:val="20"/>
          <w:lang w:val="sr-Cyrl-RS"/>
        </w:rPr>
        <w:t xml:space="preserve"> култур</w:t>
      </w:r>
      <w:r w:rsidR="00310B7D" w:rsidRPr="007F701A">
        <w:rPr>
          <w:sz w:val="24"/>
          <w:szCs w:val="20"/>
          <w:lang w:val="sr-Cyrl-RS"/>
        </w:rPr>
        <w:t>а.</w:t>
      </w:r>
      <w:r w:rsidR="009C3CFD" w:rsidRPr="007F701A">
        <w:rPr>
          <w:sz w:val="24"/>
          <w:szCs w:val="20"/>
          <w:lang w:val="sr-Cyrl-RS"/>
        </w:rPr>
        <w:t xml:space="preserve"> </w:t>
      </w:r>
    </w:p>
    <w:p w14:paraId="6D931D14" w14:textId="77777777" w:rsidR="00052CDE" w:rsidRPr="007F701A" w:rsidRDefault="00052CDE" w:rsidP="00D34640">
      <w:pPr>
        <w:spacing w:after="0"/>
        <w:ind w:firstLine="708"/>
        <w:jc w:val="both"/>
        <w:rPr>
          <w:sz w:val="24"/>
          <w:szCs w:val="20"/>
          <w:lang w:val="sr-Cyrl-RS"/>
        </w:rPr>
      </w:pPr>
    </w:p>
    <w:p w14:paraId="21F6C909" w14:textId="3FCF68D9" w:rsidR="004E592A" w:rsidRPr="007F701A" w:rsidRDefault="00FD7144" w:rsidP="00623D4C">
      <w:pPr>
        <w:spacing w:after="0"/>
        <w:ind w:firstLine="708"/>
        <w:jc w:val="both"/>
        <w:rPr>
          <w:rFonts w:eastAsia="Times New Roman" w:cs="Times New Roman"/>
          <w:sz w:val="24"/>
          <w:szCs w:val="24"/>
          <w:lang w:val="sr-Cyrl-RS"/>
        </w:rPr>
      </w:pPr>
      <w:r w:rsidRPr="007F701A">
        <w:rPr>
          <w:rFonts w:cs="Times New Roman"/>
          <w:sz w:val="24"/>
          <w:szCs w:val="20"/>
          <w:lang w:val="sr-Cyrl-RS"/>
        </w:rPr>
        <w:t xml:space="preserve">Наслови припрема у области националне филологије </w:t>
      </w:r>
      <w:r w:rsidRPr="007F701A">
        <w:rPr>
          <w:rFonts w:cs="Times New Roman"/>
          <w:i/>
          <w:iCs/>
          <w:sz w:val="24"/>
          <w:szCs w:val="20"/>
          <w:lang w:val="sr-Cyrl-RS"/>
        </w:rPr>
        <w:t>Европски романтизам у слици и речи</w:t>
      </w:r>
      <w:r w:rsidRPr="007F701A">
        <w:rPr>
          <w:rFonts w:cs="Times New Roman"/>
          <w:sz w:val="24"/>
          <w:szCs w:val="20"/>
          <w:lang w:val="sr-Cyrl-RS"/>
        </w:rPr>
        <w:t xml:space="preserve">, </w:t>
      </w:r>
      <w:r w:rsidRPr="007F701A">
        <w:rPr>
          <w:rFonts w:cs="Times New Roman"/>
          <w:i/>
          <w:iCs/>
          <w:sz w:val="24"/>
          <w:szCs w:val="20"/>
          <w:lang w:val="sr-Cyrl-RS"/>
        </w:rPr>
        <w:t>Плава гробница – спој прошлости, садашњости и будућности кроз пера Милутина Бојића и Ивана В. Лалића</w:t>
      </w:r>
      <w:r w:rsidRPr="007F701A">
        <w:rPr>
          <w:rFonts w:cs="Times New Roman"/>
          <w:sz w:val="24"/>
          <w:szCs w:val="20"/>
          <w:lang w:val="sr-Cyrl-RS"/>
        </w:rPr>
        <w:t xml:space="preserve"> и </w:t>
      </w:r>
      <w:r w:rsidRPr="007F701A">
        <w:rPr>
          <w:rFonts w:eastAsia="Times New Roman" w:cs="Times New Roman"/>
          <w:i/>
          <w:iCs/>
          <w:sz w:val="24"/>
          <w:szCs w:val="24"/>
        </w:rPr>
        <w:t>Дјевојка цара надмудрила</w:t>
      </w:r>
      <w:r w:rsidRPr="007F701A">
        <w:rPr>
          <w:rFonts w:eastAsia="Times New Roman" w:cs="Times New Roman"/>
          <w:sz w:val="24"/>
          <w:szCs w:val="24"/>
          <w:lang w:val="sr-Cyrl-RS"/>
        </w:rPr>
        <w:t xml:space="preserve"> </w:t>
      </w:r>
      <w:r w:rsidR="009D0BC7" w:rsidRPr="007F701A">
        <w:rPr>
          <w:rFonts w:eastAsia="Times New Roman" w:cs="Times New Roman"/>
          <w:sz w:val="24"/>
          <w:szCs w:val="24"/>
          <w:lang w:val="sr-Cyrl-RS"/>
        </w:rPr>
        <w:t>одражавају</w:t>
      </w:r>
      <w:r w:rsidRPr="007F701A">
        <w:rPr>
          <w:rFonts w:eastAsia="Times New Roman" w:cs="Times New Roman"/>
          <w:sz w:val="24"/>
          <w:szCs w:val="24"/>
          <w:lang w:val="sr-Cyrl-RS"/>
        </w:rPr>
        <w:t xml:space="preserve"> разноврсност тема</w:t>
      </w:r>
      <w:r w:rsidR="009D0BC7" w:rsidRPr="007F701A">
        <w:rPr>
          <w:rFonts w:eastAsia="Times New Roman" w:cs="Times New Roman"/>
          <w:sz w:val="24"/>
          <w:szCs w:val="24"/>
          <w:lang w:val="sr-Cyrl-RS"/>
        </w:rPr>
        <w:t>, а одликује их</w:t>
      </w:r>
      <w:r w:rsidR="00841389" w:rsidRPr="007F701A">
        <w:rPr>
          <w:rFonts w:eastAsia="Times New Roman" w:cs="Times New Roman"/>
          <w:sz w:val="24"/>
          <w:szCs w:val="24"/>
          <w:lang w:val="sr-Cyrl-RS"/>
        </w:rPr>
        <w:t xml:space="preserve"> оригиналност</w:t>
      </w:r>
      <w:r w:rsidRPr="007F701A">
        <w:rPr>
          <w:rFonts w:eastAsia="Times New Roman" w:cs="Times New Roman"/>
          <w:sz w:val="24"/>
          <w:szCs w:val="24"/>
          <w:lang w:val="sr-Cyrl-RS"/>
        </w:rPr>
        <w:t>, креативни приступ обради</w:t>
      </w:r>
      <w:r w:rsidR="00841389" w:rsidRPr="007F701A">
        <w:rPr>
          <w:rFonts w:eastAsia="Times New Roman" w:cs="Times New Roman"/>
          <w:sz w:val="24"/>
          <w:szCs w:val="24"/>
          <w:lang w:val="sr-Cyrl-RS"/>
        </w:rPr>
        <w:t xml:space="preserve"> и међупредметн</w:t>
      </w:r>
      <w:r w:rsidR="009D0BC7" w:rsidRPr="007F701A">
        <w:rPr>
          <w:rFonts w:eastAsia="Times New Roman" w:cs="Times New Roman"/>
          <w:sz w:val="24"/>
          <w:szCs w:val="24"/>
          <w:lang w:val="sr-Cyrl-RS"/>
        </w:rPr>
        <w:t>а</w:t>
      </w:r>
      <w:r w:rsidR="00841389" w:rsidRPr="007F701A">
        <w:rPr>
          <w:rFonts w:eastAsia="Times New Roman" w:cs="Times New Roman"/>
          <w:sz w:val="24"/>
          <w:szCs w:val="24"/>
          <w:lang w:val="sr-Cyrl-RS"/>
        </w:rPr>
        <w:t xml:space="preserve"> корелациј</w:t>
      </w:r>
      <w:r w:rsidR="009D0BC7" w:rsidRPr="007F701A">
        <w:rPr>
          <w:rFonts w:eastAsia="Times New Roman" w:cs="Times New Roman"/>
          <w:sz w:val="24"/>
          <w:szCs w:val="24"/>
          <w:lang w:val="sr-Cyrl-RS"/>
        </w:rPr>
        <w:t>а</w:t>
      </w:r>
      <w:r w:rsidR="00841389" w:rsidRPr="007F701A">
        <w:rPr>
          <w:rFonts w:eastAsia="Times New Roman" w:cs="Times New Roman"/>
          <w:sz w:val="24"/>
          <w:szCs w:val="24"/>
          <w:lang w:val="sr-Cyrl-RS"/>
        </w:rPr>
        <w:t>.</w:t>
      </w:r>
    </w:p>
    <w:p w14:paraId="12F62BEB" w14:textId="77777777" w:rsidR="00052CDE" w:rsidRPr="007F701A" w:rsidRDefault="00052CDE" w:rsidP="00623D4C">
      <w:pPr>
        <w:spacing w:after="0"/>
        <w:ind w:firstLine="708"/>
        <w:jc w:val="both"/>
        <w:rPr>
          <w:rFonts w:cs="Times New Roman"/>
          <w:sz w:val="24"/>
          <w:szCs w:val="20"/>
          <w:lang w:val="sr-Cyrl-RS"/>
        </w:rPr>
      </w:pPr>
    </w:p>
    <w:p w14:paraId="138B2E12" w14:textId="6BF7F003" w:rsidR="00C66FCC" w:rsidRPr="007F701A" w:rsidRDefault="00C66FCC" w:rsidP="00B753E5">
      <w:pPr>
        <w:spacing w:after="0"/>
        <w:ind w:firstLine="708"/>
        <w:jc w:val="both"/>
        <w:rPr>
          <w:sz w:val="24"/>
          <w:szCs w:val="20"/>
          <w:lang w:val="sr-Cyrl-RS"/>
        </w:rPr>
      </w:pPr>
      <w:r w:rsidRPr="007F701A">
        <w:rPr>
          <w:sz w:val="24"/>
          <w:szCs w:val="20"/>
          <w:lang w:val="sr-Cyrl-RS"/>
        </w:rPr>
        <w:t>Т</w:t>
      </w:r>
      <w:r w:rsidR="00B753E5" w:rsidRPr="007F701A">
        <w:rPr>
          <w:sz w:val="24"/>
          <w:szCs w:val="20"/>
        </w:rPr>
        <w:t xml:space="preserve">ематски </w:t>
      </w:r>
      <w:r w:rsidRPr="007F701A">
        <w:rPr>
          <w:sz w:val="24"/>
          <w:szCs w:val="20"/>
          <w:lang w:val="sr-Cyrl-RS"/>
        </w:rPr>
        <w:t xml:space="preserve">су разноврсне </w:t>
      </w:r>
      <w:r w:rsidR="00B753E5" w:rsidRPr="007F701A">
        <w:rPr>
          <w:sz w:val="24"/>
          <w:szCs w:val="20"/>
        </w:rPr>
        <w:t xml:space="preserve">методичке припреме </w:t>
      </w:r>
      <w:r w:rsidRPr="007F701A">
        <w:rPr>
          <w:sz w:val="24"/>
          <w:szCs w:val="20"/>
          <w:lang w:val="sr-Cyrl-RS"/>
        </w:rPr>
        <w:t xml:space="preserve">у области друштвено-хуманистичких  </w:t>
      </w:r>
      <w:r w:rsidR="000913B9" w:rsidRPr="007F701A">
        <w:rPr>
          <w:sz w:val="24"/>
          <w:szCs w:val="20"/>
          <w:lang w:val="sr-Cyrl-RS"/>
        </w:rPr>
        <w:t>наука (предмет Историја</w:t>
      </w:r>
      <w:r w:rsidR="00900366" w:rsidRPr="007F701A">
        <w:rPr>
          <w:sz w:val="24"/>
          <w:szCs w:val="20"/>
          <w:lang w:val="sr-Cyrl-RS"/>
        </w:rPr>
        <w:t xml:space="preserve">, </w:t>
      </w:r>
      <w:r w:rsidR="00295549" w:rsidRPr="007F701A">
        <w:rPr>
          <w:sz w:val="24"/>
          <w:szCs w:val="20"/>
          <w:lang w:val="sr-Cyrl-RS"/>
        </w:rPr>
        <w:t xml:space="preserve">најчешће </w:t>
      </w:r>
      <w:r w:rsidR="000913B9" w:rsidRPr="007F701A">
        <w:rPr>
          <w:sz w:val="24"/>
          <w:szCs w:val="20"/>
          <w:lang w:val="sr-Cyrl-RS"/>
        </w:rPr>
        <w:t>у међу</w:t>
      </w:r>
      <w:r w:rsidR="00900366" w:rsidRPr="007F701A">
        <w:rPr>
          <w:sz w:val="24"/>
          <w:szCs w:val="20"/>
          <w:lang w:val="sr-Cyrl-RS"/>
        </w:rPr>
        <w:t xml:space="preserve">предметној корелацији са Српским језиком  и књижевности) </w:t>
      </w:r>
      <w:r w:rsidRPr="007F701A">
        <w:rPr>
          <w:sz w:val="24"/>
          <w:szCs w:val="20"/>
          <w:lang w:val="sr-Cyrl-RS"/>
        </w:rPr>
        <w:t xml:space="preserve">са насловима: </w:t>
      </w:r>
      <w:r w:rsidRPr="007F701A">
        <w:rPr>
          <w:i/>
          <w:iCs/>
          <w:sz w:val="24"/>
          <w:szCs w:val="20"/>
        </w:rPr>
        <w:t>Да људи памте људе</w:t>
      </w:r>
      <w:r w:rsidRPr="007F701A">
        <w:rPr>
          <w:sz w:val="24"/>
          <w:szCs w:val="20"/>
          <w:lang w:val="sr-Cyrl-RS"/>
        </w:rPr>
        <w:t xml:space="preserve">, </w:t>
      </w:r>
      <w:r w:rsidR="000913B9" w:rsidRPr="007F701A">
        <w:rPr>
          <w:i/>
          <w:iCs/>
          <w:sz w:val="24"/>
          <w:szCs w:val="20"/>
        </w:rPr>
        <w:t>Истакнуте личности</w:t>
      </w:r>
      <w:r w:rsidR="000913B9" w:rsidRPr="007F701A">
        <w:rPr>
          <w:sz w:val="24"/>
          <w:szCs w:val="20"/>
        </w:rPr>
        <w:t xml:space="preserve"> </w:t>
      </w:r>
      <w:r w:rsidR="000913B9" w:rsidRPr="007F701A">
        <w:rPr>
          <w:i/>
          <w:iCs/>
          <w:sz w:val="24"/>
          <w:szCs w:val="20"/>
        </w:rPr>
        <w:t>– Свети Сава</w:t>
      </w:r>
      <w:r w:rsidR="000913B9" w:rsidRPr="007F701A">
        <w:rPr>
          <w:sz w:val="24"/>
          <w:szCs w:val="20"/>
          <w:lang w:val="sr-Cyrl-RS"/>
        </w:rPr>
        <w:t xml:space="preserve"> и </w:t>
      </w:r>
      <w:r w:rsidR="000913B9" w:rsidRPr="007F701A">
        <w:rPr>
          <w:i/>
          <w:iCs/>
          <w:sz w:val="24"/>
          <w:szCs w:val="20"/>
        </w:rPr>
        <w:t>Порекло, сазнајна вредност историјских извора и њихова примена у истраживању – Трагом једне фотографије</w:t>
      </w:r>
      <w:r w:rsidR="00442B41" w:rsidRPr="007F701A">
        <w:rPr>
          <w:i/>
          <w:iCs/>
          <w:sz w:val="24"/>
          <w:szCs w:val="20"/>
          <w:lang w:val="sr-Cyrl-RS"/>
        </w:rPr>
        <w:t xml:space="preserve">. </w:t>
      </w:r>
      <w:r w:rsidR="00442B41" w:rsidRPr="007F701A">
        <w:rPr>
          <w:sz w:val="24"/>
          <w:szCs w:val="20"/>
          <w:lang w:val="sr-Cyrl-RS"/>
        </w:rPr>
        <w:t>Карактерише их актив</w:t>
      </w:r>
      <w:r w:rsidR="00387837" w:rsidRPr="007F701A">
        <w:rPr>
          <w:sz w:val="24"/>
          <w:szCs w:val="20"/>
          <w:lang w:val="sr-Cyrl-RS"/>
        </w:rPr>
        <w:t>нија улога</w:t>
      </w:r>
      <w:r w:rsidR="00442B41" w:rsidRPr="007F701A">
        <w:rPr>
          <w:sz w:val="24"/>
          <w:szCs w:val="20"/>
          <w:lang w:val="sr-Cyrl-RS"/>
        </w:rPr>
        <w:t xml:space="preserve"> ученика као субјеката</w:t>
      </w:r>
      <w:r w:rsidR="00387837" w:rsidRPr="007F701A">
        <w:rPr>
          <w:sz w:val="24"/>
          <w:szCs w:val="20"/>
          <w:lang w:val="sr-Cyrl-RS"/>
        </w:rPr>
        <w:t xml:space="preserve"> наставног процеса, групни рад (нпр. кроз илустративно-демонстраторску методу), модераторска улога наставника,  иновативност (нпр. оријентација ка истраживању или пројектно оријентисана настава).</w:t>
      </w:r>
    </w:p>
    <w:p w14:paraId="513ADA44" w14:textId="77777777" w:rsidR="00052CDE" w:rsidRPr="007F701A" w:rsidRDefault="00052CDE" w:rsidP="00B753E5">
      <w:pPr>
        <w:spacing w:after="0"/>
        <w:ind w:firstLine="708"/>
        <w:jc w:val="both"/>
        <w:rPr>
          <w:sz w:val="24"/>
          <w:szCs w:val="20"/>
          <w:lang w:val="sr-Cyrl-RS"/>
        </w:rPr>
      </w:pPr>
    </w:p>
    <w:p w14:paraId="5D732D2C" w14:textId="59D44B27" w:rsidR="00623D4C" w:rsidRPr="007F701A" w:rsidRDefault="00623D4C" w:rsidP="00623D4C">
      <w:pPr>
        <w:spacing w:after="0"/>
        <w:ind w:firstLine="708"/>
        <w:jc w:val="both"/>
        <w:rPr>
          <w:sz w:val="24"/>
          <w:szCs w:val="20"/>
          <w:lang w:val="sr-Cyrl-RS"/>
        </w:rPr>
      </w:pPr>
      <w:r w:rsidRPr="007F701A">
        <w:rPr>
          <w:sz w:val="24"/>
          <w:szCs w:val="20"/>
          <w:lang w:val="sr-Cyrl-RS"/>
        </w:rPr>
        <w:t>Као рецензент за област страних филологија п</w:t>
      </w:r>
      <w:r w:rsidRPr="007F701A">
        <w:rPr>
          <w:sz w:val="24"/>
          <w:szCs w:val="20"/>
        </w:rPr>
        <w:t>осебну пажњу посвети</w:t>
      </w:r>
      <w:r w:rsidRPr="007F701A">
        <w:rPr>
          <w:sz w:val="24"/>
          <w:szCs w:val="20"/>
          <w:lang w:val="sr-Cyrl-RS"/>
        </w:rPr>
        <w:t xml:space="preserve">ћу </w:t>
      </w:r>
      <w:r w:rsidRPr="007F701A">
        <w:rPr>
          <w:sz w:val="24"/>
          <w:szCs w:val="20"/>
        </w:rPr>
        <w:t xml:space="preserve">припремама из </w:t>
      </w:r>
      <w:r w:rsidRPr="007F701A">
        <w:rPr>
          <w:sz w:val="24"/>
          <w:szCs w:val="20"/>
          <w:lang w:val="sr-Cyrl-RS"/>
        </w:rPr>
        <w:t xml:space="preserve">ове </w:t>
      </w:r>
      <w:r w:rsidRPr="007F701A">
        <w:rPr>
          <w:sz w:val="24"/>
          <w:szCs w:val="20"/>
        </w:rPr>
        <w:t>области</w:t>
      </w:r>
      <w:r w:rsidRPr="007F701A">
        <w:rPr>
          <w:sz w:val="24"/>
          <w:szCs w:val="20"/>
          <w:lang w:val="sr-Cyrl-RS"/>
        </w:rPr>
        <w:t>.</w:t>
      </w:r>
    </w:p>
    <w:p w14:paraId="4053F8F3" w14:textId="77777777" w:rsidR="00052CDE" w:rsidRPr="007F701A" w:rsidRDefault="00052CDE" w:rsidP="00623D4C">
      <w:pPr>
        <w:spacing w:after="0"/>
        <w:ind w:firstLine="708"/>
        <w:jc w:val="both"/>
        <w:rPr>
          <w:sz w:val="24"/>
          <w:szCs w:val="20"/>
          <w:lang w:val="sr-Cyrl-RS"/>
        </w:rPr>
      </w:pPr>
    </w:p>
    <w:p w14:paraId="4EF7D9BD" w14:textId="09CF2B2B" w:rsidR="00FA70C9" w:rsidRPr="007F701A" w:rsidRDefault="00052CDE" w:rsidP="00FA70C9">
      <w:pPr>
        <w:spacing w:after="0"/>
        <w:ind w:firstLine="709"/>
        <w:jc w:val="both"/>
        <w:rPr>
          <w:sz w:val="24"/>
          <w:szCs w:val="20"/>
          <w:lang w:val="sr-Cyrl-RS"/>
        </w:rPr>
      </w:pPr>
      <w:r w:rsidRPr="007F701A">
        <w:rPr>
          <w:rFonts w:cs="Times New Roman"/>
          <w:sz w:val="24"/>
          <w:szCs w:val="20"/>
          <w:lang w:val="sr-Cyrl-RS"/>
        </w:rPr>
        <w:t xml:space="preserve">Стручна комисија је припреми </w:t>
      </w:r>
      <w:r w:rsidR="002D01DF" w:rsidRPr="007F701A">
        <w:rPr>
          <w:rFonts w:cs="Times New Roman"/>
          <w:sz w:val="24"/>
          <w:szCs w:val="20"/>
          <w:lang w:val="sr-Cyrl-RS"/>
        </w:rPr>
        <w:t xml:space="preserve">за трећи разред гимназије </w:t>
      </w:r>
      <w:r w:rsidRPr="007F701A">
        <w:rPr>
          <w:rFonts w:cs="Times New Roman"/>
          <w:sz w:val="24"/>
          <w:szCs w:val="20"/>
          <w:lang w:val="sr-Cyrl-RS"/>
        </w:rPr>
        <w:t xml:space="preserve">под називом </w:t>
      </w:r>
      <w:r w:rsidRPr="007F701A">
        <w:rPr>
          <w:rFonts w:eastAsia="Times New Roman" w:cs="Times New Roman"/>
          <w:i/>
          <w:iCs/>
          <w:sz w:val="24"/>
          <w:szCs w:val="24"/>
          <w:lang w:val="en-US"/>
        </w:rPr>
        <w:t>Water</w:t>
      </w:r>
      <w:r w:rsidRPr="007F701A">
        <w:rPr>
          <w:rFonts w:eastAsia="Times New Roman" w:cs="Times New Roman"/>
          <w:i/>
          <w:iCs/>
          <w:sz w:val="24"/>
          <w:szCs w:val="24"/>
          <w:lang w:val="sr-Cyrl-RS"/>
        </w:rPr>
        <w:t xml:space="preserve"> </w:t>
      </w:r>
      <w:r w:rsidRPr="007F701A">
        <w:rPr>
          <w:rFonts w:eastAsia="Times New Roman" w:cs="Times New Roman"/>
          <w:i/>
          <w:iCs/>
          <w:sz w:val="24"/>
          <w:szCs w:val="24"/>
          <w:lang w:val="en-US"/>
        </w:rPr>
        <w:t>Crisis</w:t>
      </w:r>
      <w:r w:rsidRPr="007F701A">
        <w:rPr>
          <w:rFonts w:cs="Times New Roman"/>
          <w:sz w:val="24"/>
          <w:szCs w:val="20"/>
          <w:lang w:val="sr-Cyrl-RS"/>
        </w:rPr>
        <w:t>, ауторки Катарине Ристановић Ацовић и Драгане Стефановић доделила прво место.</w:t>
      </w:r>
      <w:r w:rsidR="002D01DF" w:rsidRPr="007F701A">
        <w:rPr>
          <w:rFonts w:cs="Times New Roman"/>
          <w:sz w:val="24"/>
          <w:szCs w:val="20"/>
          <w:lang w:val="sr-Cyrl-RS"/>
        </w:rPr>
        <w:t xml:space="preserve"> </w:t>
      </w:r>
      <w:r w:rsidR="00C4585C" w:rsidRPr="007F701A">
        <w:rPr>
          <w:rFonts w:cs="Times New Roman"/>
          <w:sz w:val="24"/>
          <w:szCs w:val="20"/>
          <w:lang w:val="sr-Cyrl-RS"/>
        </w:rPr>
        <w:t>Обрада теме очувања водених ресурса разликује се од уобичајен</w:t>
      </w:r>
      <w:r w:rsidR="009B10C5" w:rsidRPr="007F701A">
        <w:rPr>
          <w:rFonts w:cs="Times New Roman"/>
          <w:sz w:val="24"/>
          <w:szCs w:val="20"/>
          <w:lang w:val="sr-Cyrl-RS"/>
        </w:rPr>
        <w:t>ог</w:t>
      </w:r>
      <w:r w:rsidR="00C4585C" w:rsidRPr="007F701A">
        <w:rPr>
          <w:rFonts w:cs="Times New Roman"/>
          <w:sz w:val="24"/>
          <w:szCs w:val="20"/>
          <w:lang w:val="sr-Cyrl-RS"/>
        </w:rPr>
        <w:t xml:space="preserve"> приступа у ко</w:t>
      </w:r>
      <w:r w:rsidR="009B10C5" w:rsidRPr="007F701A">
        <w:rPr>
          <w:rFonts w:cs="Times New Roman"/>
          <w:sz w:val="24"/>
          <w:szCs w:val="20"/>
          <w:lang w:val="sr-Cyrl-RS"/>
        </w:rPr>
        <w:t>ме</w:t>
      </w:r>
      <w:r w:rsidR="00C4585C" w:rsidRPr="007F701A">
        <w:rPr>
          <w:rFonts w:cs="Times New Roman"/>
          <w:sz w:val="24"/>
          <w:szCs w:val="20"/>
          <w:lang w:val="sr-Cyrl-RS"/>
        </w:rPr>
        <w:t xml:space="preserve"> доминира рецепција информација и </w:t>
      </w:r>
      <w:r w:rsidR="009B10C5" w:rsidRPr="007F701A">
        <w:rPr>
          <w:rFonts w:cs="Times New Roman"/>
          <w:sz w:val="24"/>
          <w:szCs w:val="20"/>
          <w:lang w:val="sr-Cyrl-RS"/>
        </w:rPr>
        <w:t>тематске лексике</w:t>
      </w:r>
      <w:r w:rsidR="0060591E" w:rsidRPr="007F701A">
        <w:rPr>
          <w:rFonts w:cs="Times New Roman"/>
          <w:sz w:val="24"/>
          <w:szCs w:val="20"/>
          <w:lang w:val="sr-Cyrl-RS"/>
        </w:rPr>
        <w:t xml:space="preserve">, </w:t>
      </w:r>
      <w:r w:rsidR="009B10C5" w:rsidRPr="007F701A">
        <w:rPr>
          <w:rFonts w:cs="Times New Roman"/>
          <w:sz w:val="24"/>
          <w:szCs w:val="20"/>
          <w:lang w:val="sr-Cyrl-RS"/>
        </w:rPr>
        <w:t>односно</w:t>
      </w:r>
      <w:r w:rsidR="0060591E" w:rsidRPr="007F701A">
        <w:rPr>
          <w:rFonts w:cs="Times New Roman"/>
          <w:sz w:val="24"/>
          <w:szCs w:val="20"/>
          <w:lang w:val="sr-Cyrl-RS"/>
        </w:rPr>
        <w:t xml:space="preserve"> развој рецптивних језичких вештина</w:t>
      </w:r>
      <w:r w:rsidR="00C4585C" w:rsidRPr="007F701A">
        <w:rPr>
          <w:rFonts w:cs="Times New Roman"/>
          <w:sz w:val="24"/>
          <w:szCs w:val="20"/>
          <w:lang w:val="sr-Cyrl-RS"/>
        </w:rPr>
        <w:t xml:space="preserve">. Наиме ауторке кроз гугл упитник полазе </w:t>
      </w:r>
      <w:r w:rsidR="009B10C5" w:rsidRPr="007F701A">
        <w:rPr>
          <w:rFonts w:cs="Times New Roman"/>
          <w:sz w:val="24"/>
          <w:szCs w:val="20"/>
          <w:lang w:val="sr-Cyrl-RS"/>
        </w:rPr>
        <w:t xml:space="preserve">најпре </w:t>
      </w:r>
      <w:r w:rsidR="00C4585C" w:rsidRPr="007F701A">
        <w:rPr>
          <w:rFonts w:cs="Times New Roman"/>
          <w:sz w:val="24"/>
          <w:szCs w:val="20"/>
          <w:lang w:val="sr-Cyrl-RS"/>
        </w:rPr>
        <w:t xml:space="preserve">од </w:t>
      </w:r>
      <w:r w:rsidR="009B10C5" w:rsidRPr="007F701A">
        <w:rPr>
          <w:rFonts w:cs="Times New Roman"/>
          <w:sz w:val="24"/>
          <w:szCs w:val="20"/>
          <w:lang w:val="sr-Cyrl-RS"/>
        </w:rPr>
        <w:t xml:space="preserve">индивидуалних </w:t>
      </w:r>
      <w:r w:rsidR="00C4585C" w:rsidRPr="007F701A">
        <w:rPr>
          <w:rFonts w:cs="Times New Roman"/>
          <w:sz w:val="24"/>
          <w:szCs w:val="20"/>
          <w:lang w:val="sr-Cyrl-RS"/>
        </w:rPr>
        <w:t xml:space="preserve">искустава ученика о овој теми, </w:t>
      </w:r>
      <w:r w:rsidR="009B10C5" w:rsidRPr="007F701A">
        <w:rPr>
          <w:rFonts w:cs="Times New Roman"/>
          <w:sz w:val="24"/>
          <w:szCs w:val="20"/>
          <w:lang w:val="sr-Cyrl-RS"/>
        </w:rPr>
        <w:t xml:space="preserve">а затим анализирају </w:t>
      </w:r>
      <w:r w:rsidR="009B10C5" w:rsidRPr="007F701A">
        <w:rPr>
          <w:rFonts w:eastAsia="Times New Roman" w:cs="Times New Roman"/>
          <w:sz w:val="24"/>
          <w:szCs w:val="24"/>
        </w:rPr>
        <w:t>резултате на нивоу одељења</w:t>
      </w:r>
      <w:r w:rsidR="009B10C5" w:rsidRPr="007F701A">
        <w:rPr>
          <w:rFonts w:eastAsia="Times New Roman" w:cs="Times New Roman"/>
          <w:sz w:val="24"/>
          <w:szCs w:val="24"/>
          <w:lang w:val="sr-Cyrl-RS"/>
        </w:rPr>
        <w:t>, чиме се стиче целовит утисак и основа за даље интензивније бављење темом.</w:t>
      </w:r>
      <w:r w:rsidR="009B10C5" w:rsidRPr="007F701A">
        <w:rPr>
          <w:rFonts w:cs="Times New Roman"/>
          <w:sz w:val="24"/>
          <w:szCs w:val="20"/>
          <w:lang w:val="sr-Cyrl-RS"/>
        </w:rPr>
        <w:t xml:space="preserve"> </w:t>
      </w:r>
      <w:r w:rsidR="002D01DF" w:rsidRPr="007F701A">
        <w:rPr>
          <w:rFonts w:cs="Times New Roman"/>
          <w:sz w:val="24"/>
          <w:szCs w:val="20"/>
          <w:lang w:val="sr-Cyrl-RS"/>
        </w:rPr>
        <w:t xml:space="preserve">Садржаји који се обрађују покривају енглески </w:t>
      </w:r>
      <w:r w:rsidR="002D01DF" w:rsidRPr="007F701A">
        <w:rPr>
          <w:rFonts w:cs="Times New Roman"/>
          <w:sz w:val="24"/>
          <w:szCs w:val="20"/>
          <w:lang w:val="sr-Cyrl-RS"/>
        </w:rPr>
        <w:lastRenderedPageBreak/>
        <w:t>језик, одрживи развој и математику, што су ауторке дефинисале у циљевима учења као „р</w:t>
      </w:r>
      <w:r w:rsidR="002D01DF" w:rsidRPr="007F701A">
        <w:rPr>
          <w:rFonts w:eastAsia="Times New Roman" w:cs="Times New Roman"/>
          <w:sz w:val="24"/>
          <w:szCs w:val="24"/>
          <w:lang w:val="sr-Cyrl-RS"/>
        </w:rPr>
        <w:t xml:space="preserve">азвијање еколошке свести ученика о важности очувања и рационалне потрошње природних ресурса (вода)“, и </w:t>
      </w:r>
      <w:r w:rsidR="00FE42AB" w:rsidRPr="007F701A">
        <w:rPr>
          <w:rFonts w:eastAsia="Times New Roman" w:cs="Times New Roman"/>
          <w:sz w:val="24"/>
          <w:szCs w:val="24"/>
          <w:lang w:val="sr-Cyrl-RS"/>
        </w:rPr>
        <w:t>прецизно</w:t>
      </w:r>
      <w:r w:rsidR="002D01DF" w:rsidRPr="007F701A">
        <w:rPr>
          <w:rFonts w:eastAsia="Times New Roman" w:cs="Times New Roman"/>
          <w:sz w:val="24"/>
          <w:szCs w:val="24"/>
          <w:lang w:val="sr-Cyrl-RS"/>
        </w:rPr>
        <w:t xml:space="preserve"> разрадиле кроз образовне, васпитне и функциона</w:t>
      </w:r>
      <w:r w:rsidR="004A13BF" w:rsidRPr="007F701A">
        <w:rPr>
          <w:rFonts w:eastAsia="Times New Roman" w:cs="Times New Roman"/>
          <w:sz w:val="24"/>
          <w:szCs w:val="24"/>
          <w:lang w:val="sr-Cyrl-RS"/>
        </w:rPr>
        <w:t>л</w:t>
      </w:r>
      <w:r w:rsidR="002D01DF" w:rsidRPr="007F701A">
        <w:rPr>
          <w:rFonts w:eastAsia="Times New Roman" w:cs="Times New Roman"/>
          <w:sz w:val="24"/>
          <w:szCs w:val="24"/>
          <w:lang w:val="sr-Cyrl-RS"/>
        </w:rPr>
        <w:t>не задатке.</w:t>
      </w:r>
      <w:r w:rsidR="005A678D" w:rsidRPr="007F701A">
        <w:rPr>
          <w:rFonts w:eastAsia="Times New Roman" w:cs="Times New Roman"/>
          <w:sz w:val="24"/>
          <w:szCs w:val="24"/>
          <w:lang w:val="sr-Cyrl-RS"/>
        </w:rPr>
        <w:t xml:space="preserve"> Припремом су предвиђени многобројни и разноврсни </w:t>
      </w:r>
      <w:r w:rsidR="006B7160" w:rsidRPr="007F701A">
        <w:rPr>
          <w:rFonts w:eastAsia="Times New Roman" w:cs="Times New Roman"/>
          <w:sz w:val="24"/>
          <w:szCs w:val="24"/>
          <w:lang w:val="sr-Cyrl-RS"/>
        </w:rPr>
        <w:t xml:space="preserve">мултимодални </w:t>
      </w:r>
      <w:r w:rsidR="00C4585C" w:rsidRPr="007F701A">
        <w:rPr>
          <w:rFonts w:eastAsia="Times New Roman" w:cs="Times New Roman"/>
          <w:sz w:val="24"/>
          <w:szCs w:val="24"/>
          <w:lang w:val="sr-Cyrl-RS"/>
        </w:rPr>
        <w:t xml:space="preserve">и аудиовизуелни </w:t>
      </w:r>
      <w:r w:rsidR="005A678D" w:rsidRPr="007F701A">
        <w:rPr>
          <w:rFonts w:eastAsia="Times New Roman" w:cs="Times New Roman"/>
          <w:sz w:val="24"/>
          <w:szCs w:val="24"/>
          <w:lang w:val="sr-Cyrl-RS"/>
        </w:rPr>
        <w:t>материјали и средства - од радних листова, преко мобилног тел</w:t>
      </w:r>
      <w:r w:rsidR="001F0614" w:rsidRPr="007F701A">
        <w:rPr>
          <w:rFonts w:eastAsia="Times New Roman" w:cs="Times New Roman"/>
          <w:sz w:val="24"/>
          <w:szCs w:val="24"/>
          <w:lang w:val="sr-Cyrl-RS"/>
        </w:rPr>
        <w:t>е</w:t>
      </w:r>
      <w:r w:rsidR="005A678D" w:rsidRPr="007F701A">
        <w:rPr>
          <w:rFonts w:eastAsia="Times New Roman" w:cs="Times New Roman"/>
          <w:sz w:val="24"/>
          <w:szCs w:val="24"/>
          <w:lang w:val="sr-Cyrl-RS"/>
        </w:rPr>
        <w:t>фона, аудио и видео материјала, компјутера</w:t>
      </w:r>
      <w:r w:rsidR="001F0614" w:rsidRPr="007F701A">
        <w:rPr>
          <w:rFonts w:eastAsia="Times New Roman" w:cs="Times New Roman"/>
          <w:sz w:val="24"/>
          <w:szCs w:val="24"/>
          <w:lang w:val="sr-Cyrl-RS"/>
        </w:rPr>
        <w:t xml:space="preserve"> и </w:t>
      </w:r>
      <w:r w:rsidR="005A678D" w:rsidRPr="007F701A">
        <w:rPr>
          <w:rFonts w:eastAsia="Times New Roman" w:cs="Times New Roman"/>
          <w:sz w:val="24"/>
          <w:szCs w:val="24"/>
          <w:lang w:val="sr-Cyrl-RS"/>
        </w:rPr>
        <w:t>пројектора</w:t>
      </w:r>
      <w:r w:rsidR="001F0614" w:rsidRPr="007F701A">
        <w:rPr>
          <w:rFonts w:eastAsia="Times New Roman" w:cs="Times New Roman"/>
          <w:sz w:val="24"/>
          <w:szCs w:val="24"/>
          <w:lang w:val="sr-Cyrl-RS"/>
        </w:rPr>
        <w:t xml:space="preserve"> до </w:t>
      </w:r>
      <w:r w:rsidR="005A678D" w:rsidRPr="007F701A">
        <w:rPr>
          <w:rFonts w:eastAsia="Times New Roman" w:cs="Times New Roman"/>
          <w:sz w:val="24"/>
          <w:szCs w:val="24"/>
          <w:lang w:val="sr-Cyrl-RS"/>
        </w:rPr>
        <w:t>постера</w:t>
      </w:r>
      <w:r w:rsidR="001F0614" w:rsidRPr="007F701A">
        <w:rPr>
          <w:rFonts w:eastAsia="Times New Roman" w:cs="Times New Roman"/>
          <w:sz w:val="24"/>
          <w:szCs w:val="24"/>
          <w:lang w:val="sr-Cyrl-RS"/>
        </w:rPr>
        <w:t>, чиме се подстиче динамичност и мотивација на час</w:t>
      </w:r>
      <w:r w:rsidR="004A13BF" w:rsidRPr="007F701A">
        <w:rPr>
          <w:rFonts w:eastAsia="Times New Roman" w:cs="Times New Roman"/>
          <w:sz w:val="24"/>
          <w:szCs w:val="24"/>
          <w:lang w:val="sr-Cyrl-RS"/>
        </w:rPr>
        <w:t>у</w:t>
      </w:r>
      <w:r w:rsidR="008865C4" w:rsidRPr="007F701A">
        <w:rPr>
          <w:rFonts w:eastAsia="Times New Roman" w:cs="Times New Roman"/>
          <w:sz w:val="24"/>
          <w:szCs w:val="24"/>
          <w:lang w:val="sr-Cyrl-RS"/>
        </w:rPr>
        <w:t xml:space="preserve">. </w:t>
      </w:r>
      <w:r w:rsidR="001F0614" w:rsidRPr="007F701A">
        <w:rPr>
          <w:rFonts w:eastAsia="Times New Roman" w:cs="Times New Roman"/>
          <w:sz w:val="24"/>
          <w:szCs w:val="24"/>
          <w:lang w:val="sr-Cyrl-RS"/>
        </w:rPr>
        <w:t>Очекивани исходи такође потврђују</w:t>
      </w:r>
      <w:r w:rsidR="00FE42AB" w:rsidRPr="007F701A">
        <w:rPr>
          <w:rFonts w:eastAsia="Times New Roman" w:cs="Times New Roman"/>
          <w:sz w:val="24"/>
          <w:szCs w:val="24"/>
          <w:lang w:val="sr-Cyrl-RS"/>
        </w:rPr>
        <w:t xml:space="preserve"> </w:t>
      </w:r>
      <w:r w:rsidR="001F0614" w:rsidRPr="007F701A">
        <w:rPr>
          <w:rFonts w:eastAsia="Times New Roman" w:cs="Times New Roman"/>
          <w:sz w:val="24"/>
          <w:szCs w:val="24"/>
          <w:lang w:val="sr-Cyrl-RS"/>
        </w:rPr>
        <w:t xml:space="preserve">разноврсност, </w:t>
      </w:r>
      <w:r w:rsidR="006B7160" w:rsidRPr="007F701A">
        <w:rPr>
          <w:rFonts w:eastAsia="Times New Roman" w:cs="Times New Roman"/>
          <w:sz w:val="24"/>
          <w:szCs w:val="24"/>
          <w:lang w:val="sr-Cyrl-RS"/>
        </w:rPr>
        <w:t xml:space="preserve">кроз </w:t>
      </w:r>
      <w:r w:rsidR="001F0614" w:rsidRPr="007F701A">
        <w:rPr>
          <w:rFonts w:eastAsia="Times New Roman" w:cs="Times New Roman"/>
          <w:sz w:val="24"/>
          <w:szCs w:val="24"/>
          <w:lang w:val="sr-Cyrl-RS"/>
        </w:rPr>
        <w:t>рецептивне (с</w:t>
      </w:r>
      <w:r w:rsidR="00FE42AB" w:rsidRPr="007F701A">
        <w:rPr>
          <w:rFonts w:eastAsia="Times New Roman" w:cs="Times New Roman"/>
          <w:sz w:val="24"/>
          <w:szCs w:val="24"/>
          <w:lang w:val="sr-Cyrl-RS"/>
        </w:rPr>
        <w:t>тратегије</w:t>
      </w:r>
      <w:r w:rsidR="001F0614" w:rsidRPr="007F701A">
        <w:rPr>
          <w:rFonts w:eastAsia="Times New Roman" w:cs="Times New Roman"/>
          <w:sz w:val="24"/>
          <w:szCs w:val="24"/>
          <w:lang w:val="sr-Cyrl-RS"/>
        </w:rPr>
        <w:t xml:space="preserve"> читањ</w:t>
      </w:r>
      <w:r w:rsidR="00FE42AB" w:rsidRPr="007F701A">
        <w:rPr>
          <w:rFonts w:eastAsia="Times New Roman" w:cs="Times New Roman"/>
          <w:sz w:val="24"/>
          <w:szCs w:val="24"/>
          <w:lang w:val="sr-Cyrl-RS"/>
        </w:rPr>
        <w:t>а</w:t>
      </w:r>
      <w:r w:rsidR="001F0614" w:rsidRPr="007F701A">
        <w:rPr>
          <w:rFonts w:eastAsia="Times New Roman" w:cs="Times New Roman"/>
          <w:sz w:val="24"/>
          <w:szCs w:val="24"/>
          <w:lang w:val="sr-Cyrl-RS"/>
        </w:rPr>
        <w:t>) и продуктивне језичке вештине (излагање</w:t>
      </w:r>
      <w:r w:rsidR="006B7160" w:rsidRPr="007F701A">
        <w:rPr>
          <w:rFonts w:eastAsia="Times New Roman" w:cs="Times New Roman"/>
          <w:sz w:val="24"/>
          <w:szCs w:val="24"/>
          <w:lang w:val="sr-Cyrl-RS"/>
        </w:rPr>
        <w:t xml:space="preserve">, </w:t>
      </w:r>
      <w:r w:rsidR="001F0614" w:rsidRPr="007F701A">
        <w:rPr>
          <w:rFonts w:eastAsia="Times New Roman" w:cs="Times New Roman"/>
          <w:sz w:val="24"/>
          <w:szCs w:val="24"/>
          <w:lang w:val="sr-Cyrl-RS"/>
        </w:rPr>
        <w:t>образлагање</w:t>
      </w:r>
      <w:r w:rsidR="006B7160" w:rsidRPr="007F701A">
        <w:rPr>
          <w:rFonts w:eastAsia="Times New Roman" w:cs="Times New Roman"/>
          <w:sz w:val="24"/>
          <w:szCs w:val="24"/>
          <w:lang w:val="sr-Cyrl-RS"/>
        </w:rPr>
        <w:t xml:space="preserve"> </w:t>
      </w:r>
      <w:r w:rsidR="001F0614" w:rsidRPr="007F701A">
        <w:rPr>
          <w:rFonts w:eastAsia="Times New Roman" w:cs="Times New Roman"/>
          <w:sz w:val="24"/>
          <w:szCs w:val="24"/>
          <w:lang w:val="sr-Cyrl-RS"/>
        </w:rPr>
        <w:t xml:space="preserve"> налаза истраживања</w:t>
      </w:r>
      <w:r w:rsidR="006B7160" w:rsidRPr="007F701A">
        <w:rPr>
          <w:rFonts w:eastAsia="Times New Roman" w:cs="Times New Roman"/>
          <w:sz w:val="24"/>
          <w:szCs w:val="24"/>
          <w:lang w:val="sr-Cyrl-RS"/>
        </w:rPr>
        <w:t>, синтезу налаза</w:t>
      </w:r>
      <w:r w:rsidR="001F0614" w:rsidRPr="007F701A">
        <w:rPr>
          <w:rFonts w:eastAsia="Times New Roman" w:cs="Times New Roman"/>
          <w:sz w:val="24"/>
          <w:szCs w:val="24"/>
          <w:lang w:val="sr-Cyrl-RS"/>
        </w:rPr>
        <w:t xml:space="preserve">) </w:t>
      </w:r>
      <w:r w:rsidR="006B7160" w:rsidRPr="007F701A">
        <w:rPr>
          <w:rFonts w:eastAsia="Times New Roman" w:cs="Times New Roman"/>
          <w:sz w:val="24"/>
          <w:szCs w:val="24"/>
          <w:lang w:val="sr-Cyrl-RS"/>
        </w:rPr>
        <w:t>или</w:t>
      </w:r>
      <w:r w:rsidR="0016309C" w:rsidRPr="007F701A">
        <w:rPr>
          <w:rFonts w:eastAsia="Times New Roman" w:cs="Times New Roman"/>
          <w:sz w:val="24"/>
          <w:szCs w:val="24"/>
          <w:lang w:val="sr-Cyrl-RS"/>
        </w:rPr>
        <w:t xml:space="preserve"> креативно</w:t>
      </w:r>
      <w:r w:rsidR="006B7160" w:rsidRPr="007F701A">
        <w:rPr>
          <w:rFonts w:eastAsia="Times New Roman" w:cs="Times New Roman"/>
          <w:sz w:val="24"/>
          <w:szCs w:val="24"/>
          <w:lang w:val="sr-Cyrl-RS"/>
        </w:rPr>
        <w:t xml:space="preserve"> креирање материјала (инфографика) </w:t>
      </w:r>
      <w:r w:rsidR="0016309C" w:rsidRPr="007F701A">
        <w:rPr>
          <w:rFonts w:eastAsia="Times New Roman" w:cs="Times New Roman"/>
          <w:sz w:val="24"/>
          <w:szCs w:val="24"/>
          <w:lang w:val="sr-Cyrl-RS"/>
        </w:rPr>
        <w:t xml:space="preserve">са </w:t>
      </w:r>
      <w:r w:rsidR="00532847">
        <w:rPr>
          <w:rFonts w:eastAsia="Times New Roman" w:cs="Times New Roman"/>
          <w:sz w:val="24"/>
          <w:szCs w:val="24"/>
          <w:lang w:val="sr-Cyrl-RS"/>
        </w:rPr>
        <w:t>кључним</w:t>
      </w:r>
      <w:r w:rsidR="0016309C" w:rsidRPr="007F701A">
        <w:rPr>
          <w:rFonts w:eastAsia="Times New Roman" w:cs="Times New Roman"/>
          <w:sz w:val="24"/>
          <w:szCs w:val="24"/>
          <w:lang w:val="sr-Cyrl-RS"/>
        </w:rPr>
        <w:t xml:space="preserve"> информацијама </w:t>
      </w:r>
      <w:r w:rsidR="006B7160" w:rsidRPr="007F701A">
        <w:rPr>
          <w:rFonts w:eastAsia="Times New Roman" w:cs="Times New Roman"/>
          <w:sz w:val="24"/>
          <w:szCs w:val="24"/>
          <w:lang w:val="sr-Cyrl-RS"/>
        </w:rPr>
        <w:t>и презентациј</w:t>
      </w:r>
      <w:r w:rsidR="00532847">
        <w:rPr>
          <w:rFonts w:eastAsia="Times New Roman" w:cs="Times New Roman"/>
          <w:sz w:val="24"/>
          <w:szCs w:val="24"/>
          <w:lang w:val="sr-Cyrl-RS"/>
        </w:rPr>
        <w:t>у</w:t>
      </w:r>
      <w:r w:rsidR="006B7160" w:rsidRPr="007F701A">
        <w:rPr>
          <w:rFonts w:eastAsia="Times New Roman" w:cs="Times New Roman"/>
          <w:sz w:val="24"/>
          <w:szCs w:val="24"/>
          <w:lang w:val="sr-Cyrl-RS"/>
        </w:rPr>
        <w:t xml:space="preserve"> истих</w:t>
      </w:r>
      <w:r w:rsidR="0016309C" w:rsidRPr="007F701A">
        <w:rPr>
          <w:rFonts w:eastAsia="Times New Roman" w:cs="Times New Roman"/>
          <w:sz w:val="24"/>
          <w:szCs w:val="24"/>
          <w:lang w:val="sr-Cyrl-RS"/>
        </w:rPr>
        <w:t>, уз узајамну вршњачку евалуацију</w:t>
      </w:r>
      <w:r w:rsidR="00FE42AB" w:rsidRPr="007F701A">
        <w:rPr>
          <w:rFonts w:eastAsia="Times New Roman" w:cs="Times New Roman"/>
          <w:sz w:val="24"/>
          <w:szCs w:val="24"/>
          <w:lang w:val="sr-Cyrl-RS"/>
        </w:rPr>
        <w:t xml:space="preserve"> и примену различитих </w:t>
      </w:r>
      <w:r w:rsidR="0016309C" w:rsidRPr="007F701A">
        <w:rPr>
          <w:rFonts w:eastAsia="Times New Roman" w:cs="Times New Roman"/>
          <w:sz w:val="24"/>
          <w:szCs w:val="24"/>
          <w:lang w:val="sr-Cyrl-RS"/>
        </w:rPr>
        <w:t>социјалних форми рада (индивидуални и групни</w:t>
      </w:r>
      <w:r w:rsidR="00FE42AB" w:rsidRPr="007F701A">
        <w:rPr>
          <w:rFonts w:eastAsia="Times New Roman" w:cs="Times New Roman"/>
          <w:sz w:val="24"/>
          <w:szCs w:val="24"/>
          <w:lang w:val="sr-Cyrl-RS"/>
        </w:rPr>
        <w:t xml:space="preserve"> рад</w:t>
      </w:r>
      <w:r w:rsidR="0016309C" w:rsidRPr="007F701A">
        <w:rPr>
          <w:rFonts w:eastAsia="Times New Roman" w:cs="Times New Roman"/>
          <w:sz w:val="24"/>
          <w:szCs w:val="24"/>
          <w:lang w:val="sr-Cyrl-RS"/>
        </w:rPr>
        <w:t>)</w:t>
      </w:r>
      <w:r w:rsidR="00FE42AB" w:rsidRPr="007F701A">
        <w:rPr>
          <w:rFonts w:eastAsia="Times New Roman" w:cs="Times New Roman"/>
          <w:sz w:val="24"/>
          <w:szCs w:val="24"/>
          <w:lang w:val="sr-Cyrl-RS"/>
        </w:rPr>
        <w:t>.</w:t>
      </w:r>
      <w:r w:rsidR="004A13BF" w:rsidRPr="007F701A">
        <w:rPr>
          <w:rFonts w:eastAsia="Times New Roman" w:cs="Times New Roman"/>
          <w:sz w:val="24"/>
          <w:szCs w:val="24"/>
          <w:lang w:val="sr-Cyrl-RS"/>
        </w:rPr>
        <w:t xml:space="preserve"> Планирано је више међупредметних компетенција, међу којима </w:t>
      </w:r>
      <w:r w:rsidR="00FE42AB" w:rsidRPr="007F701A">
        <w:rPr>
          <w:rFonts w:eastAsia="Times New Roman" w:cs="Times New Roman"/>
          <w:sz w:val="24"/>
          <w:szCs w:val="24"/>
          <w:lang w:val="sr-Cyrl-RS"/>
        </w:rPr>
        <w:t>решавањ</w:t>
      </w:r>
      <w:r w:rsidR="004A13BF" w:rsidRPr="007F701A">
        <w:rPr>
          <w:rFonts w:eastAsia="Times New Roman" w:cs="Times New Roman"/>
          <w:sz w:val="24"/>
          <w:szCs w:val="24"/>
          <w:lang w:val="sr-Cyrl-RS"/>
        </w:rPr>
        <w:t>е</w:t>
      </w:r>
      <w:r w:rsidR="00FE42AB" w:rsidRPr="007F701A">
        <w:rPr>
          <w:rFonts w:eastAsia="Times New Roman" w:cs="Times New Roman"/>
          <w:sz w:val="24"/>
          <w:szCs w:val="24"/>
          <w:lang w:val="sr-Cyrl-RS"/>
        </w:rPr>
        <w:t xml:space="preserve"> проблема у сарадњи са другима.</w:t>
      </w:r>
      <w:r w:rsidR="004A13BF" w:rsidRPr="007F701A">
        <w:rPr>
          <w:sz w:val="24"/>
          <w:szCs w:val="20"/>
          <w:lang w:val="sr-Cyrl-RS"/>
        </w:rPr>
        <w:t xml:space="preserve"> Награђена припрема је</w:t>
      </w:r>
      <w:r w:rsidR="00FA70C9" w:rsidRPr="007F701A">
        <w:rPr>
          <w:sz w:val="24"/>
          <w:szCs w:val="20"/>
          <w:lang w:val="sr-Cyrl-RS"/>
        </w:rPr>
        <w:t xml:space="preserve"> одличан</w:t>
      </w:r>
      <w:r w:rsidR="004A13BF" w:rsidRPr="007F701A">
        <w:rPr>
          <w:sz w:val="24"/>
          <w:szCs w:val="20"/>
          <w:lang w:val="sr-Cyrl-RS"/>
        </w:rPr>
        <w:t xml:space="preserve"> пример </w:t>
      </w:r>
      <w:r w:rsidR="008865C4" w:rsidRPr="007F701A">
        <w:rPr>
          <w:sz w:val="24"/>
          <w:szCs w:val="20"/>
          <w:lang w:val="sr-Cyrl-RS"/>
        </w:rPr>
        <w:t xml:space="preserve">интердсицлинарног приступа, </w:t>
      </w:r>
      <w:r w:rsidR="004A13BF" w:rsidRPr="007F701A">
        <w:rPr>
          <w:sz w:val="24"/>
          <w:szCs w:val="20"/>
          <w:lang w:val="sr-Cyrl-RS"/>
        </w:rPr>
        <w:t>повезивања садржаја и циљева наставе с</w:t>
      </w:r>
      <w:r w:rsidR="001938CC">
        <w:rPr>
          <w:sz w:val="24"/>
          <w:szCs w:val="20"/>
          <w:lang w:val="sr-Cyrl-RS"/>
        </w:rPr>
        <w:t>т</w:t>
      </w:r>
      <w:r w:rsidR="004A13BF" w:rsidRPr="007F701A">
        <w:rPr>
          <w:sz w:val="24"/>
          <w:szCs w:val="20"/>
          <w:lang w:val="sr-Cyrl-RS"/>
        </w:rPr>
        <w:t>раних језика и екологиј</w:t>
      </w:r>
      <w:r w:rsidR="008865C4" w:rsidRPr="007F701A">
        <w:rPr>
          <w:sz w:val="24"/>
          <w:szCs w:val="20"/>
          <w:lang w:val="sr-Cyrl-RS"/>
        </w:rPr>
        <w:t>е</w:t>
      </w:r>
      <w:r w:rsidR="004A13BF" w:rsidRPr="007F701A">
        <w:rPr>
          <w:sz w:val="24"/>
          <w:szCs w:val="20"/>
          <w:lang w:val="sr-Cyrl-RS"/>
        </w:rPr>
        <w:t xml:space="preserve">, </w:t>
      </w:r>
      <w:r w:rsidR="008865C4" w:rsidRPr="007F701A">
        <w:rPr>
          <w:sz w:val="24"/>
          <w:szCs w:val="20"/>
          <w:lang w:val="sr-Cyrl-RS"/>
        </w:rPr>
        <w:t>уз креативну дидактизацију аутентич</w:t>
      </w:r>
      <w:r w:rsidR="00FA70C9" w:rsidRPr="007F701A">
        <w:rPr>
          <w:sz w:val="24"/>
          <w:szCs w:val="20"/>
          <w:lang w:val="sr-Cyrl-RS"/>
        </w:rPr>
        <w:t>них материјала, као и самосталн</w:t>
      </w:r>
      <w:r w:rsidR="002271E6" w:rsidRPr="007F701A">
        <w:rPr>
          <w:sz w:val="24"/>
          <w:szCs w:val="20"/>
          <w:lang w:val="sr-Cyrl-RS"/>
        </w:rPr>
        <w:t>о</w:t>
      </w:r>
      <w:r w:rsidR="00FA70C9" w:rsidRPr="007F701A">
        <w:rPr>
          <w:sz w:val="24"/>
          <w:szCs w:val="20"/>
          <w:lang w:val="sr-Cyrl-RS"/>
        </w:rPr>
        <w:t xml:space="preserve"> креирање материјала од стране самих ученика</w:t>
      </w:r>
      <w:r w:rsidR="00634EBE" w:rsidRPr="007F701A">
        <w:rPr>
          <w:sz w:val="24"/>
          <w:szCs w:val="20"/>
          <w:lang w:val="sr-Cyrl-RS"/>
        </w:rPr>
        <w:t xml:space="preserve">, </w:t>
      </w:r>
      <w:r w:rsidR="00634EBE" w:rsidRPr="001938CC">
        <w:rPr>
          <w:sz w:val="24"/>
          <w:szCs w:val="20"/>
          <w:lang w:val="sr-Cyrl-RS"/>
        </w:rPr>
        <w:t>што даје индивидуални значај</w:t>
      </w:r>
      <w:r w:rsidR="001938CC">
        <w:rPr>
          <w:sz w:val="24"/>
          <w:szCs w:val="20"/>
          <w:lang w:val="sr-Cyrl-RS"/>
        </w:rPr>
        <w:t>.</w:t>
      </w:r>
      <w:r w:rsidR="002271E6" w:rsidRPr="001938CC">
        <w:rPr>
          <w:sz w:val="24"/>
          <w:szCs w:val="20"/>
          <w:lang w:val="sr-Cyrl-RS"/>
        </w:rPr>
        <w:t xml:space="preserve"> </w:t>
      </w:r>
      <w:r w:rsidR="001938CC">
        <w:rPr>
          <w:sz w:val="24"/>
          <w:szCs w:val="20"/>
          <w:lang w:val="sr-Cyrl-RS"/>
        </w:rPr>
        <w:t xml:space="preserve">Ова припрема </w:t>
      </w:r>
      <w:r w:rsidR="002271E6" w:rsidRPr="007F701A">
        <w:rPr>
          <w:sz w:val="24"/>
          <w:szCs w:val="20"/>
          <w:lang w:val="sr-Cyrl-RS"/>
        </w:rPr>
        <w:t>показује одлике</w:t>
      </w:r>
      <w:r w:rsidR="008865C4" w:rsidRPr="007F701A">
        <w:rPr>
          <w:sz w:val="24"/>
          <w:szCs w:val="20"/>
          <w:lang w:val="sr-Cyrl-RS"/>
        </w:rPr>
        <w:t xml:space="preserve"> </w:t>
      </w:r>
      <w:r w:rsidR="00FA70C9" w:rsidRPr="007F701A">
        <w:rPr>
          <w:sz w:val="24"/>
          <w:szCs w:val="20"/>
          <w:lang w:val="sr-Cyrl-RS"/>
        </w:rPr>
        <w:t xml:space="preserve">тзв. </w:t>
      </w:r>
      <w:r w:rsidR="00FA70C9" w:rsidRPr="007F701A">
        <w:rPr>
          <w:i/>
          <w:iCs/>
          <w:sz w:val="24"/>
          <w:szCs w:val="20"/>
          <w:lang w:val="sr-Cyrl-RS"/>
        </w:rPr>
        <w:t>вишеканално</w:t>
      </w:r>
      <w:r w:rsidR="002271E6" w:rsidRPr="007F701A">
        <w:rPr>
          <w:i/>
          <w:iCs/>
          <w:sz w:val="24"/>
          <w:szCs w:val="20"/>
          <w:lang w:val="sr-Cyrl-RS"/>
        </w:rPr>
        <w:t>г</w:t>
      </w:r>
      <w:r w:rsidR="00FA70C9" w:rsidRPr="007F701A">
        <w:rPr>
          <w:i/>
          <w:iCs/>
          <w:sz w:val="24"/>
          <w:szCs w:val="20"/>
          <w:lang w:val="sr-Cyrl-RS"/>
        </w:rPr>
        <w:t xml:space="preserve"> учењ</w:t>
      </w:r>
      <w:r w:rsidR="002271E6" w:rsidRPr="007F701A">
        <w:rPr>
          <w:i/>
          <w:iCs/>
          <w:sz w:val="24"/>
          <w:szCs w:val="20"/>
          <w:lang w:val="sr-Cyrl-RS"/>
        </w:rPr>
        <w:t>а</w:t>
      </w:r>
      <w:r w:rsidR="002271E6" w:rsidRPr="007F701A">
        <w:rPr>
          <w:sz w:val="24"/>
          <w:szCs w:val="20"/>
          <w:lang w:val="sr-Cyrl-RS"/>
        </w:rPr>
        <w:t xml:space="preserve">: </w:t>
      </w:r>
      <w:r w:rsidR="00FA70C9" w:rsidRPr="007F701A">
        <w:rPr>
          <w:sz w:val="24"/>
          <w:szCs w:val="20"/>
          <w:lang w:val="sr-Cyrl-RS"/>
        </w:rPr>
        <w:t xml:space="preserve">активирање знања, откривање кључних појмова, промишљање и постављање питања, проналажење личних примера, креирање графика/постера, представљање </w:t>
      </w:r>
      <w:r w:rsidR="002271E6" w:rsidRPr="007F701A">
        <w:rPr>
          <w:sz w:val="24"/>
          <w:szCs w:val="20"/>
          <w:lang w:val="sr-Cyrl-RS"/>
        </w:rPr>
        <w:t>информација и резултата другима, повезивање учења са активностима у вези са градивом и</w:t>
      </w:r>
      <w:r w:rsidR="003670A3" w:rsidRPr="007F701A">
        <w:rPr>
          <w:sz w:val="24"/>
          <w:szCs w:val="20"/>
          <w:lang w:val="sr-Cyrl-RS"/>
        </w:rPr>
        <w:t xml:space="preserve"> др.</w:t>
      </w:r>
    </w:p>
    <w:p w14:paraId="2898E4D0" w14:textId="77777777" w:rsidR="00FA70C9" w:rsidRPr="007F701A" w:rsidRDefault="00FA70C9" w:rsidP="009B4950">
      <w:pPr>
        <w:spacing w:after="0"/>
        <w:jc w:val="both"/>
        <w:rPr>
          <w:rFonts w:cs="Times New Roman"/>
          <w:sz w:val="24"/>
          <w:szCs w:val="20"/>
          <w:lang w:val="sr-Cyrl-RS"/>
        </w:rPr>
      </w:pPr>
    </w:p>
    <w:p w14:paraId="2CF9259F" w14:textId="6F0E8346" w:rsidR="00D84D03" w:rsidRDefault="00052CDE" w:rsidP="00D84D03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val="sr-Cyrl-RS"/>
        </w:rPr>
      </w:pPr>
      <w:r w:rsidRPr="007F701A">
        <w:rPr>
          <w:rFonts w:cs="Times New Roman"/>
          <w:sz w:val="24"/>
          <w:szCs w:val="24"/>
          <w:lang w:val="sr-Cyrl-RS"/>
        </w:rPr>
        <w:t>Припрема којој је комисија доделила друго место рад је ауторке Маје</w:t>
      </w:r>
      <w:r w:rsidRPr="007F701A">
        <w:rPr>
          <w:rFonts w:eastAsia="Times New Roman" w:cs="Times New Roman"/>
          <w:sz w:val="24"/>
          <w:szCs w:val="24"/>
        </w:rPr>
        <w:t xml:space="preserve"> Станковић</w:t>
      </w:r>
      <w:r w:rsidRPr="007F701A">
        <w:rPr>
          <w:rFonts w:eastAsia="Times New Roman" w:cs="Times New Roman"/>
          <w:sz w:val="24"/>
          <w:szCs w:val="24"/>
          <w:lang w:val="sr-Cyrl-RS"/>
        </w:rPr>
        <w:t xml:space="preserve"> са темом</w:t>
      </w:r>
      <w:r w:rsidRPr="007F701A">
        <w:rPr>
          <w:rFonts w:eastAsia="Times New Roman" w:cs="Times New Roman"/>
          <w:sz w:val="24"/>
          <w:szCs w:val="24"/>
        </w:rPr>
        <w:t xml:space="preserve"> </w:t>
      </w:r>
      <w:r w:rsidRPr="007F701A">
        <w:rPr>
          <w:rFonts w:eastAsia="Times New Roman" w:cs="Times New Roman"/>
          <w:i/>
          <w:iCs/>
          <w:sz w:val="24"/>
          <w:szCs w:val="24"/>
        </w:rPr>
        <w:t>Обележавање Дана захвалности</w:t>
      </w:r>
      <w:r w:rsidRPr="007F701A">
        <w:rPr>
          <w:rFonts w:eastAsia="Times New Roman" w:cs="Times New Roman"/>
          <w:sz w:val="24"/>
          <w:szCs w:val="24"/>
          <w:lang w:val="sr-Cyrl-RS"/>
        </w:rPr>
        <w:t>.</w:t>
      </w:r>
      <w:r w:rsidR="00634EBE" w:rsidRPr="007F701A">
        <w:rPr>
          <w:rFonts w:eastAsia="Times New Roman" w:cs="Times New Roman"/>
          <w:sz w:val="24"/>
          <w:szCs w:val="24"/>
          <w:lang w:val="sr-Cyrl-RS"/>
        </w:rPr>
        <w:t xml:space="preserve">  С обзиром на тему часа, ауторк</w:t>
      </w:r>
      <w:r w:rsidR="00F71862" w:rsidRPr="007F701A">
        <w:rPr>
          <w:rFonts w:eastAsia="Times New Roman" w:cs="Times New Roman"/>
          <w:sz w:val="24"/>
          <w:szCs w:val="24"/>
          <w:lang w:val="sr-Cyrl-RS"/>
        </w:rPr>
        <w:t>а</w:t>
      </w:r>
      <w:r w:rsidR="00634EBE" w:rsidRPr="007F701A">
        <w:rPr>
          <w:rFonts w:eastAsia="Times New Roman" w:cs="Times New Roman"/>
          <w:sz w:val="24"/>
          <w:szCs w:val="24"/>
          <w:lang w:val="sr-Cyrl-RS"/>
        </w:rPr>
        <w:t xml:space="preserve"> дефиниш</w:t>
      </w:r>
      <w:r w:rsidR="00F71862" w:rsidRPr="007F701A">
        <w:rPr>
          <w:rFonts w:eastAsia="Times New Roman" w:cs="Times New Roman"/>
          <w:sz w:val="24"/>
          <w:szCs w:val="24"/>
          <w:lang w:val="sr-Cyrl-RS"/>
        </w:rPr>
        <w:t xml:space="preserve">е </w:t>
      </w:r>
      <w:r w:rsidR="00634EBE" w:rsidRPr="007F701A">
        <w:rPr>
          <w:rFonts w:eastAsia="Times New Roman" w:cs="Times New Roman"/>
          <w:sz w:val="24"/>
          <w:szCs w:val="24"/>
          <w:lang w:val="sr-Cyrl-RS"/>
        </w:rPr>
        <w:t>као ц</w:t>
      </w:r>
      <w:r w:rsidR="00634EBE" w:rsidRPr="007F701A">
        <w:rPr>
          <w:rFonts w:eastAsia="Times New Roman" w:cs="Times New Roman"/>
          <w:sz w:val="24"/>
          <w:szCs w:val="24"/>
        </w:rPr>
        <w:t>иљ</w:t>
      </w:r>
      <w:r w:rsidR="00634EBE" w:rsidRPr="007F701A">
        <w:rPr>
          <w:rFonts w:eastAsia="Times New Roman" w:cs="Times New Roman"/>
          <w:sz w:val="24"/>
          <w:szCs w:val="24"/>
          <w:lang w:val="sr-Cyrl-RS"/>
        </w:rPr>
        <w:t xml:space="preserve"> </w:t>
      </w:r>
      <w:r w:rsidR="00634EBE" w:rsidRPr="007F701A">
        <w:rPr>
          <w:rFonts w:eastAsia="Times New Roman" w:cs="Times New Roman"/>
          <w:sz w:val="24"/>
          <w:szCs w:val="24"/>
        </w:rPr>
        <w:t>усв</w:t>
      </w:r>
      <w:r w:rsidR="00634EBE" w:rsidRPr="007F701A">
        <w:rPr>
          <w:rFonts w:eastAsia="Times New Roman" w:cs="Times New Roman"/>
          <w:sz w:val="24"/>
          <w:szCs w:val="24"/>
          <w:lang w:val="sr-Cyrl-RS"/>
        </w:rPr>
        <w:t>ајање</w:t>
      </w:r>
      <w:r w:rsidR="00634EBE" w:rsidRPr="007F701A">
        <w:rPr>
          <w:rFonts w:eastAsia="Times New Roman" w:cs="Times New Roman"/>
          <w:sz w:val="24"/>
          <w:szCs w:val="24"/>
        </w:rPr>
        <w:t xml:space="preserve"> основн</w:t>
      </w:r>
      <w:r w:rsidR="00634EBE" w:rsidRPr="007F701A">
        <w:rPr>
          <w:rFonts w:eastAsia="Times New Roman" w:cs="Times New Roman"/>
          <w:sz w:val="24"/>
          <w:szCs w:val="24"/>
          <w:lang w:val="sr-Cyrl-RS"/>
        </w:rPr>
        <w:t>их</w:t>
      </w:r>
      <w:r w:rsidR="00634EBE" w:rsidRPr="007F701A">
        <w:rPr>
          <w:rFonts w:eastAsia="Times New Roman" w:cs="Times New Roman"/>
          <w:sz w:val="24"/>
          <w:szCs w:val="24"/>
        </w:rPr>
        <w:t xml:space="preserve"> појмов</w:t>
      </w:r>
      <w:r w:rsidR="00634EBE" w:rsidRPr="007F701A">
        <w:rPr>
          <w:rFonts w:eastAsia="Times New Roman" w:cs="Times New Roman"/>
          <w:sz w:val="24"/>
          <w:szCs w:val="24"/>
          <w:lang w:val="sr-Cyrl-RS"/>
        </w:rPr>
        <w:t>а</w:t>
      </w:r>
      <w:r w:rsidR="00634EBE" w:rsidRPr="007F701A">
        <w:rPr>
          <w:rFonts w:eastAsia="Times New Roman" w:cs="Times New Roman"/>
          <w:sz w:val="24"/>
          <w:szCs w:val="24"/>
        </w:rPr>
        <w:t xml:space="preserve"> о празнику</w:t>
      </w:r>
      <w:r w:rsidR="00634EBE" w:rsidRPr="007F701A">
        <w:rPr>
          <w:rFonts w:eastAsia="Times New Roman" w:cs="Times New Roman"/>
          <w:sz w:val="24"/>
          <w:szCs w:val="24"/>
          <w:lang w:val="sr-Cyrl-RS"/>
        </w:rPr>
        <w:t xml:space="preserve">, као </w:t>
      </w:r>
      <w:r w:rsidR="00634EBE" w:rsidRPr="007F701A">
        <w:rPr>
          <w:rFonts w:eastAsia="Times New Roman" w:cs="Times New Roman"/>
          <w:sz w:val="24"/>
          <w:szCs w:val="24"/>
        </w:rPr>
        <w:t>и опис рад</w:t>
      </w:r>
      <w:r w:rsidR="00634EBE" w:rsidRPr="007F701A">
        <w:rPr>
          <w:rFonts w:eastAsia="Times New Roman" w:cs="Times New Roman"/>
          <w:sz w:val="24"/>
          <w:szCs w:val="24"/>
          <w:lang w:val="sr-Cyrl-RS"/>
        </w:rPr>
        <w:t xml:space="preserve">њи, </w:t>
      </w:r>
      <w:r w:rsidR="00634EBE" w:rsidRPr="007F701A">
        <w:rPr>
          <w:rFonts w:eastAsia="Times New Roman" w:cs="Times New Roman"/>
          <w:sz w:val="24"/>
          <w:szCs w:val="24"/>
        </w:rPr>
        <w:t>стања и збивања у прошлости</w:t>
      </w:r>
      <w:r w:rsidR="00634EBE" w:rsidRPr="007F701A">
        <w:rPr>
          <w:rFonts w:eastAsia="Times New Roman" w:cs="Times New Roman"/>
          <w:sz w:val="24"/>
          <w:szCs w:val="24"/>
          <w:lang w:val="sr-Cyrl-RS"/>
        </w:rPr>
        <w:t xml:space="preserve">, чиме се усвајање садржаја стране културе </w:t>
      </w:r>
      <w:r w:rsidR="00F71862" w:rsidRPr="007F701A">
        <w:rPr>
          <w:rFonts w:eastAsia="Times New Roman" w:cs="Times New Roman"/>
          <w:sz w:val="24"/>
          <w:szCs w:val="24"/>
          <w:lang w:val="sr-Cyrl-RS"/>
        </w:rPr>
        <w:t xml:space="preserve">успешно </w:t>
      </w:r>
      <w:r w:rsidR="00634EBE" w:rsidRPr="007F701A">
        <w:rPr>
          <w:rFonts w:eastAsia="Times New Roman" w:cs="Times New Roman"/>
          <w:sz w:val="24"/>
          <w:szCs w:val="24"/>
          <w:lang w:val="sr-Cyrl-RS"/>
        </w:rPr>
        <w:t xml:space="preserve">комбинује са стицањем лингвистичких компетенција. </w:t>
      </w:r>
      <w:r w:rsidR="00F71862" w:rsidRPr="007F701A">
        <w:rPr>
          <w:rFonts w:eastAsia="Times New Roman" w:cs="Times New Roman"/>
          <w:sz w:val="24"/>
          <w:szCs w:val="24"/>
          <w:lang w:val="sr-Cyrl-RS"/>
        </w:rPr>
        <w:t xml:space="preserve"> </w:t>
      </w:r>
      <w:r w:rsidR="00D84D03" w:rsidRPr="007F701A">
        <w:rPr>
          <w:rFonts w:eastAsia="Times New Roman" w:cs="Times New Roman"/>
          <w:sz w:val="24"/>
          <w:szCs w:val="24"/>
          <w:lang w:val="sr-Cyrl-RS"/>
        </w:rPr>
        <w:t xml:space="preserve">Поред тога </w:t>
      </w:r>
      <w:r w:rsidR="0017513E">
        <w:rPr>
          <w:rFonts w:eastAsia="Times New Roman" w:cs="Times New Roman"/>
          <w:sz w:val="24"/>
          <w:szCs w:val="24"/>
          <w:lang w:val="sr-Cyrl-RS"/>
        </w:rPr>
        <w:t>у корелацији су</w:t>
      </w:r>
      <w:r w:rsidR="00D84D03" w:rsidRPr="007F701A">
        <w:rPr>
          <w:rFonts w:eastAsia="Times New Roman" w:cs="Times New Roman"/>
          <w:sz w:val="24"/>
          <w:szCs w:val="24"/>
          <w:lang w:val="sr-Cyrl-RS"/>
        </w:rPr>
        <w:t xml:space="preserve"> садржаји предмета Енглески језик и Историја. </w:t>
      </w:r>
      <w:r w:rsidR="00C76A51" w:rsidRPr="007F701A">
        <w:rPr>
          <w:rFonts w:eastAsia="Times New Roman" w:cs="Times New Roman"/>
          <w:sz w:val="24"/>
          <w:szCs w:val="24"/>
          <w:lang w:val="sr-Cyrl-RS"/>
        </w:rPr>
        <w:t xml:space="preserve">Оно што </w:t>
      </w:r>
      <w:r w:rsidR="0017513E">
        <w:rPr>
          <w:rFonts w:eastAsia="Times New Roman" w:cs="Times New Roman"/>
          <w:sz w:val="24"/>
          <w:szCs w:val="24"/>
          <w:lang w:val="sr-Cyrl-RS"/>
        </w:rPr>
        <w:t xml:space="preserve">нарочито </w:t>
      </w:r>
      <w:r w:rsidR="00C76A51" w:rsidRPr="007F701A">
        <w:rPr>
          <w:rFonts w:eastAsia="Times New Roman" w:cs="Times New Roman"/>
          <w:sz w:val="24"/>
          <w:szCs w:val="24"/>
          <w:lang w:val="sr-Cyrl-RS"/>
        </w:rPr>
        <w:t xml:space="preserve">издваја ову припрему су </w:t>
      </w:r>
      <w:r w:rsidR="00014021" w:rsidRPr="007F701A">
        <w:rPr>
          <w:rFonts w:eastAsia="Times New Roman" w:cs="Times New Roman"/>
          <w:sz w:val="24"/>
          <w:szCs w:val="24"/>
          <w:lang w:val="sr-Cyrl-RS"/>
        </w:rPr>
        <w:t>прецизно дефинисани исходи по нивоима, од основног преко средњег до напредног нивоа</w:t>
      </w:r>
      <w:r w:rsidR="00AF354B" w:rsidRPr="007F701A">
        <w:rPr>
          <w:rFonts w:eastAsia="Times New Roman" w:cs="Times New Roman"/>
          <w:sz w:val="24"/>
          <w:szCs w:val="24"/>
          <w:lang w:val="sr-Cyrl-RS"/>
        </w:rPr>
        <w:t xml:space="preserve">, </w:t>
      </w:r>
      <w:r w:rsidR="00014021" w:rsidRPr="007F701A">
        <w:rPr>
          <w:rFonts w:eastAsia="Times New Roman" w:cs="Times New Roman"/>
          <w:sz w:val="24"/>
          <w:szCs w:val="24"/>
          <w:lang w:val="sr-Cyrl-RS"/>
        </w:rPr>
        <w:t>усклађен</w:t>
      </w:r>
      <w:r w:rsidR="00AF354B" w:rsidRPr="007F701A">
        <w:rPr>
          <w:rFonts w:eastAsia="Times New Roman" w:cs="Times New Roman"/>
          <w:sz w:val="24"/>
          <w:szCs w:val="24"/>
          <w:lang w:val="sr-Cyrl-RS"/>
        </w:rPr>
        <w:t>и</w:t>
      </w:r>
      <w:r w:rsidR="00014021" w:rsidRPr="007F701A">
        <w:rPr>
          <w:rFonts w:eastAsia="Times New Roman" w:cs="Times New Roman"/>
          <w:sz w:val="24"/>
          <w:szCs w:val="24"/>
          <w:lang w:val="sr-Cyrl-RS"/>
        </w:rPr>
        <w:t xml:space="preserve"> са задацима</w:t>
      </w:r>
      <w:r w:rsidR="00C76A51" w:rsidRPr="007F701A">
        <w:rPr>
          <w:rFonts w:eastAsia="Times New Roman" w:cs="Times New Roman"/>
          <w:sz w:val="24"/>
          <w:szCs w:val="24"/>
          <w:lang w:val="sr-Cyrl-RS"/>
        </w:rPr>
        <w:t>.</w:t>
      </w:r>
      <w:r w:rsidR="00014021" w:rsidRPr="007F701A">
        <w:rPr>
          <w:rFonts w:eastAsia="Times New Roman" w:cs="Times New Roman"/>
          <w:sz w:val="24"/>
          <w:szCs w:val="24"/>
          <w:lang w:val="sr-Cyrl-RS"/>
        </w:rPr>
        <w:t xml:space="preserve"> </w:t>
      </w:r>
      <w:r w:rsidR="00F71862" w:rsidRPr="007F701A">
        <w:rPr>
          <w:rFonts w:eastAsia="Times New Roman" w:cs="Times New Roman"/>
          <w:sz w:val="24"/>
          <w:szCs w:val="24"/>
          <w:lang w:val="sr-Cyrl-RS"/>
        </w:rPr>
        <w:t xml:space="preserve">Поред образовних задатака, посебно су наглашени васпитни због развијања позитивног односа према страној и сопственој култури, мотивације за учење, разумевања природног света и културолошких разлика као и емпатије, а нису ускраћени ни функционални, јер се тежи развијању </w:t>
      </w:r>
      <w:r w:rsidR="00F71862" w:rsidRPr="007F701A">
        <w:rPr>
          <w:rFonts w:eastAsia="Times New Roman" w:cs="Times New Roman"/>
          <w:sz w:val="24"/>
          <w:szCs w:val="24"/>
        </w:rPr>
        <w:t>комуникативних вештина, способности за индуктив</w:t>
      </w:r>
      <w:r w:rsidR="00014021" w:rsidRPr="007F701A">
        <w:rPr>
          <w:rFonts w:eastAsia="Times New Roman" w:cs="Times New Roman"/>
          <w:sz w:val="24"/>
          <w:szCs w:val="24"/>
          <w:lang w:val="sr-Cyrl-RS"/>
        </w:rPr>
        <w:t>ни</w:t>
      </w:r>
      <w:r w:rsidR="00F71862" w:rsidRPr="007F701A">
        <w:rPr>
          <w:rFonts w:eastAsia="Times New Roman" w:cs="Times New Roman"/>
          <w:sz w:val="24"/>
          <w:szCs w:val="24"/>
        </w:rPr>
        <w:t xml:space="preserve"> облик закључивања, логичког и критичког мишљења</w:t>
      </w:r>
      <w:r w:rsidR="00F71862" w:rsidRPr="007F701A">
        <w:rPr>
          <w:rFonts w:eastAsia="Times New Roman" w:cs="Times New Roman"/>
          <w:sz w:val="24"/>
          <w:szCs w:val="24"/>
          <w:lang w:val="sr-Cyrl-RS"/>
        </w:rPr>
        <w:t xml:space="preserve"> и др. </w:t>
      </w:r>
      <w:r w:rsidR="00831D6A" w:rsidRPr="007F701A">
        <w:rPr>
          <w:rFonts w:eastAsia="Times New Roman" w:cs="Times New Roman"/>
          <w:sz w:val="24"/>
          <w:szCs w:val="24"/>
          <w:lang w:val="sr-Cyrl-RS"/>
        </w:rPr>
        <w:t>Методски посматрано присутна је комуникативна и комбинација ауд</w:t>
      </w:r>
      <w:r w:rsidR="0017513E">
        <w:rPr>
          <w:rFonts w:eastAsia="Times New Roman" w:cs="Times New Roman"/>
          <w:sz w:val="24"/>
          <w:szCs w:val="24"/>
          <w:lang w:val="sr-Cyrl-RS"/>
        </w:rPr>
        <w:t>и</w:t>
      </w:r>
      <w:r w:rsidR="00831D6A" w:rsidRPr="007F701A">
        <w:rPr>
          <w:rFonts w:eastAsia="Times New Roman" w:cs="Times New Roman"/>
          <w:sz w:val="24"/>
          <w:szCs w:val="24"/>
          <w:lang w:val="sr-Cyrl-RS"/>
        </w:rPr>
        <w:t>тивине, илустративне, вербалне и интерактивне методе. Припрем</w:t>
      </w:r>
      <w:r w:rsidR="0017513E">
        <w:rPr>
          <w:rFonts w:eastAsia="Times New Roman" w:cs="Times New Roman"/>
          <w:sz w:val="24"/>
          <w:szCs w:val="24"/>
          <w:lang w:val="sr-Cyrl-RS"/>
        </w:rPr>
        <w:t>у</w:t>
      </w:r>
      <w:r w:rsidR="00831D6A" w:rsidRPr="007F701A">
        <w:rPr>
          <w:rFonts w:eastAsia="Times New Roman" w:cs="Times New Roman"/>
          <w:sz w:val="24"/>
          <w:szCs w:val="24"/>
          <w:lang w:val="sr-Cyrl-RS"/>
        </w:rPr>
        <w:t xml:space="preserve"> одликује разноврсност облика рада, од фронталног, преко индивидуалног до групног, као и разноврсност материјала и </w:t>
      </w:r>
      <w:r w:rsidR="00D84D03" w:rsidRPr="007F701A">
        <w:rPr>
          <w:rFonts w:eastAsia="Times New Roman" w:cs="Times New Roman"/>
          <w:sz w:val="24"/>
          <w:szCs w:val="24"/>
          <w:lang w:val="sr-Cyrl-RS"/>
        </w:rPr>
        <w:t xml:space="preserve">савремених </w:t>
      </w:r>
      <w:r w:rsidR="00831D6A" w:rsidRPr="007F701A">
        <w:rPr>
          <w:rFonts w:eastAsia="Times New Roman" w:cs="Times New Roman"/>
          <w:sz w:val="24"/>
          <w:szCs w:val="24"/>
          <w:lang w:val="sr-Cyrl-RS"/>
        </w:rPr>
        <w:t xml:space="preserve">средстава, попут </w:t>
      </w:r>
      <w:r w:rsidR="00831D6A" w:rsidRPr="007F701A">
        <w:rPr>
          <w:rFonts w:eastAsia="Times New Roman" w:cs="Times New Roman"/>
          <w:sz w:val="24"/>
          <w:szCs w:val="24"/>
        </w:rPr>
        <w:t>Powerpoint презентација, видео клипов</w:t>
      </w:r>
      <w:r w:rsidR="00831D6A" w:rsidRPr="007F701A">
        <w:rPr>
          <w:rFonts w:eastAsia="Times New Roman" w:cs="Times New Roman"/>
          <w:sz w:val="24"/>
          <w:szCs w:val="24"/>
          <w:lang w:val="sr-Cyrl-RS"/>
        </w:rPr>
        <w:t>а и</w:t>
      </w:r>
      <w:r w:rsidR="00831D6A" w:rsidRPr="007F701A">
        <w:rPr>
          <w:rFonts w:eastAsia="Times New Roman" w:cs="Times New Roman"/>
          <w:sz w:val="24"/>
          <w:szCs w:val="24"/>
        </w:rPr>
        <w:t xml:space="preserve"> интерактивн</w:t>
      </w:r>
      <w:r w:rsidR="00831D6A" w:rsidRPr="007F701A">
        <w:rPr>
          <w:rFonts w:eastAsia="Times New Roman" w:cs="Times New Roman"/>
          <w:sz w:val="24"/>
          <w:szCs w:val="24"/>
          <w:lang w:val="sr-Cyrl-RS"/>
        </w:rPr>
        <w:t>их</w:t>
      </w:r>
      <w:r w:rsidR="00831D6A" w:rsidRPr="007F701A">
        <w:rPr>
          <w:rFonts w:eastAsia="Times New Roman" w:cs="Times New Roman"/>
          <w:sz w:val="24"/>
          <w:szCs w:val="24"/>
        </w:rPr>
        <w:t xml:space="preserve"> игрица</w:t>
      </w:r>
      <w:r w:rsidR="00831D6A" w:rsidRPr="007F701A">
        <w:rPr>
          <w:rFonts w:eastAsia="Times New Roman" w:cs="Times New Roman"/>
          <w:sz w:val="24"/>
          <w:szCs w:val="24"/>
          <w:lang w:val="sr-Cyrl-RS"/>
        </w:rPr>
        <w:t xml:space="preserve">, чиме час добија на динамици. </w:t>
      </w:r>
      <w:r w:rsidR="00D84D03" w:rsidRPr="007F701A">
        <w:rPr>
          <w:rFonts w:eastAsia="Times New Roman" w:cs="Times New Roman"/>
          <w:sz w:val="24"/>
          <w:szCs w:val="24"/>
          <w:lang w:val="sr-Cyrl-RS"/>
        </w:rPr>
        <w:t>Традиционално, културолошке теме подстичу мотивацију, али бављење истима и развој на начин који омогућава поређење језика и култура, стицање интеркултурних компетенција и развијање друштвених вештина чине ову припрему савременом, посебно за ученике основне школе којима је намењена.</w:t>
      </w:r>
    </w:p>
    <w:p w14:paraId="0BEB6049" w14:textId="77777777" w:rsidR="007F701A" w:rsidRPr="007F701A" w:rsidRDefault="007F701A" w:rsidP="00D84D03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val="sr-Cyrl-RS"/>
        </w:rPr>
      </w:pPr>
    </w:p>
    <w:p w14:paraId="2F200FFD" w14:textId="72C6C102" w:rsidR="00102BCA" w:rsidRDefault="00052CDE" w:rsidP="006C043A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val="sr-Cyrl-RS"/>
        </w:rPr>
      </w:pPr>
      <w:r w:rsidRPr="007F701A">
        <w:rPr>
          <w:rFonts w:eastAsia="Times New Roman" w:cs="Times New Roman"/>
          <w:sz w:val="24"/>
          <w:szCs w:val="24"/>
          <w:lang w:val="sr-Cyrl-RS"/>
        </w:rPr>
        <w:t xml:space="preserve">Треће место понела је припрема која се зове </w:t>
      </w:r>
      <w:r w:rsidRPr="007F701A">
        <w:rPr>
          <w:rFonts w:eastAsia="Times New Roman" w:cs="Times New Roman"/>
          <w:i/>
          <w:iCs/>
          <w:sz w:val="24"/>
          <w:szCs w:val="24"/>
          <w:lang w:val="en-US"/>
        </w:rPr>
        <w:t>Heal</w:t>
      </w:r>
      <w:r w:rsidRPr="007F701A">
        <w:rPr>
          <w:rFonts w:eastAsia="Times New Roman" w:cs="Times New Roman"/>
          <w:i/>
          <w:iCs/>
          <w:sz w:val="24"/>
          <w:szCs w:val="24"/>
          <w:lang w:val="sr-Cyrl-RS"/>
        </w:rPr>
        <w:t xml:space="preserve"> </w:t>
      </w:r>
      <w:r w:rsidRPr="007F701A">
        <w:rPr>
          <w:rFonts w:eastAsia="Times New Roman" w:cs="Times New Roman"/>
          <w:i/>
          <w:iCs/>
          <w:sz w:val="24"/>
          <w:szCs w:val="24"/>
          <w:lang w:val="en-US"/>
        </w:rPr>
        <w:t>the</w:t>
      </w:r>
      <w:r w:rsidRPr="007F701A">
        <w:rPr>
          <w:rFonts w:eastAsia="Times New Roman" w:cs="Times New Roman"/>
          <w:i/>
          <w:iCs/>
          <w:sz w:val="24"/>
          <w:szCs w:val="24"/>
          <w:lang w:val="sr-Cyrl-RS"/>
        </w:rPr>
        <w:t xml:space="preserve"> </w:t>
      </w:r>
      <w:r w:rsidRPr="007F701A">
        <w:rPr>
          <w:rFonts w:eastAsia="Times New Roman" w:cs="Times New Roman"/>
          <w:i/>
          <w:iCs/>
          <w:sz w:val="24"/>
          <w:szCs w:val="24"/>
          <w:lang w:val="en-US"/>
        </w:rPr>
        <w:t>World</w:t>
      </w:r>
      <w:r w:rsidR="00D84D03" w:rsidRPr="007F701A">
        <w:rPr>
          <w:rFonts w:eastAsia="Times New Roman" w:cs="Times New Roman"/>
          <w:sz w:val="24"/>
          <w:szCs w:val="24"/>
          <w:lang w:val="sr-Cyrl-RS"/>
        </w:rPr>
        <w:t>, намењена ученицима гимназије</w:t>
      </w:r>
      <w:r w:rsidR="00D84D03" w:rsidRPr="007F701A">
        <w:rPr>
          <w:rFonts w:eastAsia="Times New Roman" w:cs="Times New Roman"/>
          <w:i/>
          <w:iCs/>
          <w:sz w:val="24"/>
          <w:szCs w:val="24"/>
          <w:lang w:val="sr-Cyrl-RS"/>
        </w:rPr>
        <w:t>,</w:t>
      </w:r>
      <w:r w:rsidRPr="007F701A">
        <w:rPr>
          <w:rFonts w:eastAsia="Times New Roman" w:cs="Times New Roman"/>
          <w:sz w:val="24"/>
          <w:szCs w:val="24"/>
          <w:lang w:val="sr-Cyrl-RS"/>
        </w:rPr>
        <w:t xml:space="preserve"> чија је ауторка Биљана Пиповић</w:t>
      </w:r>
      <w:r w:rsidR="00D84D03" w:rsidRPr="007F701A">
        <w:rPr>
          <w:rFonts w:eastAsia="Times New Roman" w:cs="Times New Roman"/>
          <w:sz w:val="24"/>
          <w:szCs w:val="24"/>
          <w:lang w:val="sr-Cyrl-RS"/>
        </w:rPr>
        <w:t>. Слично као код првонаграђене припреме тема је заштита животне средине и живи свет, са циљем „развијања</w:t>
      </w:r>
      <w:r w:rsidR="00D84D03" w:rsidRPr="007F701A">
        <w:rPr>
          <w:rFonts w:eastAsia="Times New Roman" w:cs="Times New Roman"/>
          <w:sz w:val="24"/>
          <w:szCs w:val="24"/>
        </w:rPr>
        <w:t xml:space="preserve"> еколошке свести и савести у циљу очувања и заштите здравља људи и унапређење стања животне средине и осигурања бољих услова за живот</w:t>
      </w:r>
      <w:r w:rsidR="00D84D03" w:rsidRPr="007F701A">
        <w:rPr>
          <w:rFonts w:eastAsia="Times New Roman" w:cs="Times New Roman"/>
          <w:sz w:val="24"/>
          <w:szCs w:val="24"/>
          <w:lang w:val="sr-Cyrl-RS"/>
        </w:rPr>
        <w:t>“, према речима ауторке</w:t>
      </w:r>
      <w:r w:rsidR="000A6FA1" w:rsidRPr="007F701A">
        <w:rPr>
          <w:rFonts w:eastAsia="Times New Roman" w:cs="Times New Roman"/>
          <w:sz w:val="24"/>
          <w:szCs w:val="24"/>
          <w:lang w:val="sr-Cyrl-RS"/>
        </w:rPr>
        <w:t xml:space="preserve">. </w:t>
      </w:r>
      <w:r w:rsidR="00DF17E1" w:rsidRPr="007F701A">
        <w:rPr>
          <w:rFonts w:eastAsia="Times New Roman" w:cs="Times New Roman"/>
          <w:sz w:val="24"/>
          <w:szCs w:val="24"/>
        </w:rPr>
        <w:t xml:space="preserve"> </w:t>
      </w:r>
      <w:r w:rsidR="000A6FA1" w:rsidRPr="007F701A">
        <w:rPr>
          <w:rFonts w:eastAsia="Times New Roman" w:cs="Times New Roman"/>
          <w:sz w:val="24"/>
          <w:szCs w:val="24"/>
          <w:lang w:val="sr-Cyrl-RS"/>
        </w:rPr>
        <w:t>Предвиђени су образовни, васпитни и функционални задаци у складу са јасно дефинисаним исходима, који одговарају стицању лингвистичке и комуникативне компетенције (развој лексике</w:t>
      </w:r>
      <w:r w:rsidR="00102BCA" w:rsidRPr="007F701A">
        <w:rPr>
          <w:rFonts w:eastAsia="Times New Roman" w:cs="Times New Roman"/>
          <w:sz w:val="24"/>
          <w:szCs w:val="24"/>
          <w:lang w:val="sr-Cyrl-RS"/>
        </w:rPr>
        <w:t xml:space="preserve"> у вези са темом часа, граматике, рецептивних и ппродуктивних </w:t>
      </w:r>
      <w:r w:rsidR="000A6FA1" w:rsidRPr="007F701A">
        <w:rPr>
          <w:rFonts w:eastAsia="Times New Roman" w:cs="Times New Roman"/>
          <w:sz w:val="24"/>
          <w:szCs w:val="24"/>
          <w:lang w:val="sr-Cyrl-RS"/>
        </w:rPr>
        <w:t>језичких вештина), развоју критичког односа према утицају на природу,</w:t>
      </w:r>
      <w:r w:rsidR="00C76A51" w:rsidRPr="007F701A">
        <w:rPr>
          <w:rFonts w:eastAsia="Times New Roman" w:cs="Times New Roman"/>
          <w:sz w:val="24"/>
          <w:szCs w:val="24"/>
          <w:lang w:val="sr-Cyrl-RS"/>
        </w:rPr>
        <w:t xml:space="preserve"> процењивања</w:t>
      </w:r>
      <w:r w:rsidR="000A6FA1" w:rsidRPr="007F701A">
        <w:rPr>
          <w:rFonts w:eastAsia="Times New Roman" w:cs="Times New Roman"/>
          <w:sz w:val="24"/>
          <w:szCs w:val="24"/>
          <w:lang w:val="sr-Cyrl-RS"/>
        </w:rPr>
        <w:t xml:space="preserve">, </w:t>
      </w:r>
      <w:r w:rsidR="00C76A51" w:rsidRPr="007F701A">
        <w:rPr>
          <w:rFonts w:eastAsia="Times New Roman" w:cs="Times New Roman"/>
          <w:sz w:val="24"/>
          <w:szCs w:val="24"/>
          <w:lang w:val="sr-Cyrl-RS"/>
        </w:rPr>
        <w:t>закључивања</w:t>
      </w:r>
      <w:r w:rsidR="000A6FA1" w:rsidRPr="007F701A">
        <w:rPr>
          <w:rFonts w:eastAsia="Times New Roman" w:cs="Times New Roman"/>
          <w:sz w:val="24"/>
          <w:szCs w:val="24"/>
          <w:lang w:val="sr-Cyrl-RS"/>
        </w:rPr>
        <w:t xml:space="preserve"> и х</w:t>
      </w:r>
      <w:r w:rsidR="00C76A51" w:rsidRPr="007F701A">
        <w:rPr>
          <w:rFonts w:eastAsia="Times New Roman" w:cs="Times New Roman"/>
          <w:sz w:val="24"/>
          <w:szCs w:val="24"/>
          <w:lang w:val="sr-Cyrl-RS"/>
        </w:rPr>
        <w:t>уманих вредности</w:t>
      </w:r>
      <w:r w:rsidR="000A6FA1" w:rsidRPr="007F701A">
        <w:rPr>
          <w:rFonts w:eastAsia="Times New Roman" w:cs="Times New Roman"/>
          <w:sz w:val="24"/>
          <w:szCs w:val="24"/>
          <w:lang w:val="sr-Cyrl-RS"/>
        </w:rPr>
        <w:t>, као и развоју вештине комуникације на енглеском језику у оквиру теме</w:t>
      </w:r>
      <w:r w:rsidR="00C12A81" w:rsidRPr="007F701A">
        <w:rPr>
          <w:rFonts w:eastAsia="Times New Roman" w:cs="Times New Roman"/>
          <w:sz w:val="24"/>
          <w:szCs w:val="24"/>
        </w:rPr>
        <w:t xml:space="preserve">. </w:t>
      </w:r>
      <w:r w:rsidR="000A6FA1" w:rsidRPr="007F701A">
        <w:rPr>
          <w:rFonts w:eastAsia="Times New Roman" w:cs="Times New Roman"/>
          <w:sz w:val="24"/>
          <w:szCs w:val="24"/>
          <w:lang w:val="sr-Cyrl-RS"/>
        </w:rPr>
        <w:t xml:space="preserve">Међупредметна </w:t>
      </w:r>
      <w:r w:rsidR="00946502" w:rsidRPr="007F701A">
        <w:rPr>
          <w:rFonts w:eastAsia="Times New Roman" w:cs="Times New Roman"/>
          <w:sz w:val="24"/>
          <w:szCs w:val="24"/>
          <w:lang w:val="sr-Cyrl-RS"/>
        </w:rPr>
        <w:t xml:space="preserve">корелација је успостављена </w:t>
      </w:r>
      <w:r w:rsidR="00C12A81" w:rsidRPr="007F701A">
        <w:rPr>
          <w:rFonts w:eastAsia="Times New Roman" w:cs="Times New Roman"/>
          <w:sz w:val="24"/>
          <w:szCs w:val="24"/>
          <w:lang w:val="sr-Cyrl-RS"/>
        </w:rPr>
        <w:t xml:space="preserve">кроз </w:t>
      </w:r>
      <w:r w:rsidR="00C76A51" w:rsidRPr="007F701A">
        <w:rPr>
          <w:rFonts w:eastAsia="Times New Roman" w:cs="Times New Roman"/>
          <w:sz w:val="24"/>
          <w:szCs w:val="24"/>
        </w:rPr>
        <w:t>повезивање знања из биологије, екологије и хемије</w:t>
      </w:r>
      <w:r w:rsidR="00DF17E1" w:rsidRPr="007F701A">
        <w:rPr>
          <w:rFonts w:eastAsia="Times New Roman" w:cs="Times New Roman"/>
          <w:sz w:val="24"/>
          <w:szCs w:val="24"/>
        </w:rPr>
        <w:t xml:space="preserve">, </w:t>
      </w:r>
      <w:r w:rsidR="00DF17E1" w:rsidRPr="007F701A">
        <w:rPr>
          <w:rFonts w:eastAsia="Times New Roman" w:cs="Times New Roman"/>
          <w:sz w:val="24"/>
          <w:szCs w:val="24"/>
          <w:lang w:val="sr-Cyrl-RS"/>
        </w:rPr>
        <w:t xml:space="preserve">што потврђују и </w:t>
      </w:r>
      <w:r w:rsidR="00DF17E1" w:rsidRPr="007F701A">
        <w:rPr>
          <w:rFonts w:eastAsia="Times New Roman" w:cs="Times New Roman"/>
          <w:sz w:val="24"/>
          <w:szCs w:val="24"/>
          <w:lang w:val="sr-Cyrl-RS"/>
        </w:rPr>
        <w:lastRenderedPageBreak/>
        <w:t xml:space="preserve">многобројне међупредметне компетенције. </w:t>
      </w:r>
      <w:r w:rsidR="00102BCA" w:rsidRPr="007F701A">
        <w:rPr>
          <w:rFonts w:eastAsia="Times New Roman" w:cs="Times New Roman"/>
          <w:sz w:val="24"/>
          <w:szCs w:val="24"/>
          <w:lang w:val="sr-Cyrl-RS"/>
        </w:rPr>
        <w:t xml:space="preserve">Ауторка успешно примењује комбиновани рад заснован на комуникативном приступу, </w:t>
      </w:r>
      <w:r w:rsidR="00C12A81" w:rsidRPr="007F701A">
        <w:rPr>
          <w:rFonts w:eastAsia="Times New Roman" w:cs="Times New Roman"/>
          <w:sz w:val="24"/>
          <w:szCs w:val="24"/>
          <w:lang w:val="sr-Cyrl-RS"/>
        </w:rPr>
        <w:t xml:space="preserve">заступљен је </w:t>
      </w:r>
      <w:r w:rsidR="00102BCA" w:rsidRPr="007F701A">
        <w:rPr>
          <w:rFonts w:eastAsia="Times New Roman" w:cs="Times New Roman"/>
          <w:sz w:val="24"/>
          <w:szCs w:val="24"/>
          <w:lang w:val="sr-Cyrl-RS"/>
        </w:rPr>
        <w:t xml:space="preserve">монолог, објашњење, дискусија. </w:t>
      </w:r>
      <w:r w:rsidR="00C12A81" w:rsidRPr="007F701A">
        <w:rPr>
          <w:rFonts w:eastAsia="Times New Roman" w:cs="Times New Roman"/>
          <w:sz w:val="24"/>
          <w:szCs w:val="24"/>
          <w:lang w:val="sr-Cyrl-RS"/>
        </w:rPr>
        <w:t xml:space="preserve"> Разноврсност материјала и средстава одликује и ову припрему (визуелн</w:t>
      </w:r>
      <w:r w:rsidR="001759B3" w:rsidRPr="007F701A">
        <w:rPr>
          <w:rFonts w:eastAsia="Times New Roman" w:cs="Times New Roman"/>
          <w:sz w:val="24"/>
          <w:szCs w:val="24"/>
          <w:lang w:val="sr-Cyrl-RS"/>
        </w:rPr>
        <w:t>а</w:t>
      </w:r>
      <w:r w:rsidR="00C12A81" w:rsidRPr="007F701A">
        <w:rPr>
          <w:rFonts w:eastAsia="Times New Roman" w:cs="Times New Roman"/>
          <w:sz w:val="24"/>
          <w:szCs w:val="24"/>
          <w:lang w:val="sr-Cyrl-RS"/>
        </w:rPr>
        <w:t xml:space="preserve"> средс</w:t>
      </w:r>
      <w:r w:rsidR="00851884">
        <w:rPr>
          <w:rFonts w:eastAsia="Times New Roman" w:cs="Times New Roman"/>
          <w:sz w:val="24"/>
          <w:szCs w:val="24"/>
          <w:lang w:val="sr-Cyrl-RS"/>
        </w:rPr>
        <w:t>т</w:t>
      </w:r>
      <w:r w:rsidR="00C12A81" w:rsidRPr="007F701A">
        <w:rPr>
          <w:rFonts w:eastAsia="Times New Roman" w:cs="Times New Roman"/>
          <w:sz w:val="24"/>
          <w:szCs w:val="24"/>
          <w:lang w:val="sr-Cyrl-RS"/>
        </w:rPr>
        <w:t xml:space="preserve">ва, </w:t>
      </w:r>
      <w:r w:rsidR="00C12A81" w:rsidRPr="007F701A">
        <w:rPr>
          <w:rFonts w:eastAsia="Times New Roman" w:cs="Times New Roman"/>
          <w:sz w:val="24"/>
          <w:szCs w:val="24"/>
          <w:lang w:val="en-US"/>
        </w:rPr>
        <w:t>Kahoot</w:t>
      </w:r>
      <w:r w:rsidR="00C12A81" w:rsidRPr="007F701A">
        <w:rPr>
          <w:rFonts w:eastAsia="Times New Roman" w:cs="Times New Roman"/>
          <w:sz w:val="24"/>
          <w:szCs w:val="24"/>
        </w:rPr>
        <w:t xml:space="preserve"> </w:t>
      </w:r>
      <w:r w:rsidR="00C12A81" w:rsidRPr="007F701A">
        <w:rPr>
          <w:rFonts w:eastAsia="Times New Roman" w:cs="Times New Roman"/>
          <w:sz w:val="24"/>
          <w:szCs w:val="24"/>
          <w:lang w:val="sr-Cyrl-RS"/>
        </w:rPr>
        <w:t>квиз, интернет, мобилни телефон)</w:t>
      </w:r>
      <w:r w:rsidR="00851884">
        <w:rPr>
          <w:rFonts w:eastAsia="Times New Roman" w:cs="Times New Roman"/>
          <w:sz w:val="24"/>
          <w:szCs w:val="24"/>
          <w:lang w:val="sr-Cyrl-RS"/>
        </w:rPr>
        <w:t xml:space="preserve">. </w:t>
      </w:r>
      <w:r w:rsidR="001759B3" w:rsidRPr="007F701A">
        <w:rPr>
          <w:rFonts w:eastAsia="Times New Roman" w:cs="Times New Roman"/>
          <w:sz w:val="24"/>
          <w:szCs w:val="24"/>
          <w:lang w:val="sr-Cyrl-RS"/>
        </w:rPr>
        <w:t xml:space="preserve">Социјалне форме су разноврсне, нпр. у уводном делу часа примењена је </w:t>
      </w:r>
      <w:r w:rsidR="006C043A" w:rsidRPr="007F701A">
        <w:rPr>
          <w:rFonts w:eastAsia="Times New Roman" w:cs="Times New Roman"/>
          <w:sz w:val="24"/>
          <w:szCs w:val="24"/>
          <w:lang w:val="sr-Cyrl-RS"/>
        </w:rPr>
        <w:t xml:space="preserve">занимљива </w:t>
      </w:r>
      <w:r w:rsidR="001759B3" w:rsidRPr="007F701A">
        <w:rPr>
          <w:rFonts w:eastAsia="Times New Roman" w:cs="Times New Roman"/>
          <w:sz w:val="24"/>
          <w:szCs w:val="24"/>
          <w:lang w:val="sr-Cyrl-RS"/>
        </w:rPr>
        <w:t>игра</w:t>
      </w:r>
      <w:r w:rsidR="006C043A" w:rsidRPr="007F701A">
        <w:rPr>
          <w:rFonts w:eastAsia="Times New Roman" w:cs="Times New Roman"/>
          <w:sz w:val="24"/>
          <w:szCs w:val="24"/>
          <w:lang w:val="sr-Cyrl-RS"/>
        </w:rPr>
        <w:t xml:space="preserve"> у пленуму</w:t>
      </w:r>
      <w:r w:rsidR="001759B3" w:rsidRPr="007F701A">
        <w:rPr>
          <w:rFonts w:eastAsia="Times New Roman" w:cs="Times New Roman"/>
          <w:sz w:val="24"/>
          <w:szCs w:val="24"/>
          <w:lang w:val="sr-Cyrl-RS"/>
        </w:rPr>
        <w:t xml:space="preserve"> </w:t>
      </w:r>
      <w:r w:rsidR="006C043A" w:rsidRPr="007F701A">
        <w:rPr>
          <w:rFonts w:eastAsia="Times New Roman" w:cs="Times New Roman"/>
          <w:sz w:val="24"/>
          <w:szCs w:val="24"/>
          <w:lang w:val="sr-Cyrl-RS"/>
        </w:rPr>
        <w:t xml:space="preserve">(окупљеном у круг) </w:t>
      </w:r>
      <w:r w:rsidR="001759B3" w:rsidRPr="007F701A">
        <w:rPr>
          <w:rFonts w:eastAsia="Times New Roman" w:cs="Times New Roman"/>
          <w:i/>
          <w:iCs/>
          <w:sz w:val="24"/>
          <w:szCs w:val="24"/>
          <w:lang w:val="en-US"/>
        </w:rPr>
        <w:t>Chain</w:t>
      </w:r>
      <w:r w:rsidR="001759B3" w:rsidRPr="007F701A">
        <w:rPr>
          <w:rFonts w:eastAsia="Times New Roman" w:cs="Times New Roman"/>
          <w:i/>
          <w:iCs/>
          <w:sz w:val="24"/>
          <w:szCs w:val="24"/>
          <w:lang w:val="sr-Cyrl-RS"/>
        </w:rPr>
        <w:t xml:space="preserve"> </w:t>
      </w:r>
      <w:r w:rsidR="001759B3" w:rsidRPr="007F701A">
        <w:rPr>
          <w:rFonts w:eastAsia="Times New Roman" w:cs="Times New Roman"/>
          <w:i/>
          <w:iCs/>
          <w:sz w:val="24"/>
          <w:szCs w:val="24"/>
          <w:lang w:val="en-US"/>
        </w:rPr>
        <w:t>of</w:t>
      </w:r>
      <w:r w:rsidR="001759B3" w:rsidRPr="007F701A">
        <w:rPr>
          <w:rFonts w:eastAsia="Times New Roman" w:cs="Times New Roman"/>
          <w:i/>
          <w:iCs/>
          <w:sz w:val="24"/>
          <w:szCs w:val="24"/>
          <w:lang w:val="sr-Cyrl-RS"/>
        </w:rPr>
        <w:t xml:space="preserve"> </w:t>
      </w:r>
      <w:r w:rsidR="001759B3" w:rsidRPr="007F701A">
        <w:rPr>
          <w:rFonts w:eastAsia="Times New Roman" w:cs="Times New Roman"/>
          <w:i/>
          <w:iCs/>
          <w:sz w:val="24"/>
          <w:szCs w:val="24"/>
          <w:lang w:val="en-US"/>
        </w:rPr>
        <w:t>knowledge</w:t>
      </w:r>
      <w:r w:rsidR="001759B3" w:rsidRPr="007F701A">
        <w:rPr>
          <w:rFonts w:eastAsia="Times New Roman" w:cs="Times New Roman"/>
          <w:sz w:val="24"/>
          <w:szCs w:val="24"/>
          <w:lang w:val="sr-Cyrl-RS"/>
        </w:rPr>
        <w:t xml:space="preserve"> којом се уводе појмови и лексика у вези са темом</w:t>
      </w:r>
      <w:r w:rsidR="006C043A" w:rsidRPr="007F701A">
        <w:rPr>
          <w:rFonts w:eastAsia="Times New Roman" w:cs="Times New Roman"/>
          <w:sz w:val="24"/>
          <w:szCs w:val="24"/>
          <w:lang w:val="sr-Cyrl-RS"/>
        </w:rPr>
        <w:t xml:space="preserve"> и</w:t>
      </w:r>
      <w:r w:rsidR="001759B3" w:rsidRPr="007F701A">
        <w:rPr>
          <w:rFonts w:eastAsia="Times New Roman" w:cs="Times New Roman"/>
          <w:sz w:val="24"/>
          <w:szCs w:val="24"/>
          <w:lang w:val="sr-Cyrl-RS"/>
        </w:rPr>
        <w:t xml:space="preserve"> која </w:t>
      </w:r>
      <w:r w:rsidR="006C043A" w:rsidRPr="007F701A">
        <w:rPr>
          <w:rFonts w:eastAsia="Times New Roman" w:cs="Times New Roman"/>
          <w:sz w:val="24"/>
          <w:szCs w:val="24"/>
          <w:lang w:val="sr-Cyrl-RS"/>
        </w:rPr>
        <w:t xml:space="preserve">је </w:t>
      </w:r>
      <w:r w:rsidR="001759B3" w:rsidRPr="007F701A">
        <w:rPr>
          <w:rFonts w:eastAsia="Times New Roman" w:cs="Times New Roman"/>
          <w:sz w:val="24"/>
          <w:szCs w:val="24"/>
          <w:lang w:val="sr-Cyrl-RS"/>
        </w:rPr>
        <w:t>посебно мотив</w:t>
      </w:r>
      <w:r w:rsidR="006C043A" w:rsidRPr="007F701A">
        <w:rPr>
          <w:rFonts w:eastAsia="Times New Roman" w:cs="Times New Roman"/>
          <w:sz w:val="24"/>
          <w:szCs w:val="24"/>
          <w:lang w:val="sr-Cyrl-RS"/>
        </w:rPr>
        <w:t>ишућа,</w:t>
      </w:r>
      <w:r w:rsidR="001759B3" w:rsidRPr="007F701A">
        <w:rPr>
          <w:rFonts w:eastAsia="Times New Roman" w:cs="Times New Roman"/>
          <w:sz w:val="24"/>
          <w:szCs w:val="24"/>
          <w:lang w:val="sr-Cyrl-RS"/>
        </w:rPr>
        <w:t xml:space="preserve"> </w:t>
      </w:r>
      <w:r w:rsidR="006C043A" w:rsidRPr="007F701A">
        <w:rPr>
          <w:rFonts w:eastAsia="Times New Roman" w:cs="Times New Roman"/>
          <w:sz w:val="24"/>
          <w:szCs w:val="24"/>
          <w:lang w:val="sr-Cyrl-RS"/>
        </w:rPr>
        <w:t>док у главном делу часа ученици у групама решавају истраживачки задат</w:t>
      </w:r>
      <w:r w:rsidR="00851884">
        <w:rPr>
          <w:rFonts w:eastAsia="Times New Roman" w:cs="Times New Roman"/>
          <w:sz w:val="24"/>
          <w:szCs w:val="24"/>
          <w:lang w:val="sr-Cyrl-RS"/>
        </w:rPr>
        <w:t>ак</w:t>
      </w:r>
      <w:r w:rsidR="006C043A" w:rsidRPr="007F701A">
        <w:rPr>
          <w:rFonts w:eastAsia="Times New Roman" w:cs="Times New Roman"/>
          <w:sz w:val="24"/>
          <w:szCs w:val="24"/>
          <w:lang w:val="sr-Cyrl-RS"/>
        </w:rPr>
        <w:t xml:space="preserve">, користећи више извора са интернета. </w:t>
      </w:r>
      <w:r w:rsidR="00102BCA" w:rsidRPr="007F701A">
        <w:rPr>
          <w:rFonts w:eastAsia="Times New Roman" w:cs="Times New Roman"/>
          <w:sz w:val="24"/>
          <w:szCs w:val="24"/>
          <w:lang w:val="sr-Cyrl-RS"/>
        </w:rPr>
        <w:t>Оно што чини ову припрему модерном</w:t>
      </w:r>
      <w:r w:rsidR="001759B3" w:rsidRPr="007F701A">
        <w:rPr>
          <w:rFonts w:eastAsia="Times New Roman" w:cs="Times New Roman"/>
          <w:sz w:val="24"/>
          <w:szCs w:val="24"/>
          <w:lang w:val="sr-Cyrl-RS"/>
        </w:rPr>
        <w:t xml:space="preserve"> и занимљивом</w:t>
      </w:r>
      <w:r w:rsidR="00102BCA" w:rsidRPr="007F701A">
        <w:rPr>
          <w:rFonts w:eastAsia="Times New Roman" w:cs="Times New Roman"/>
          <w:sz w:val="24"/>
          <w:szCs w:val="24"/>
          <w:lang w:val="sr-Cyrl-RS"/>
        </w:rPr>
        <w:t xml:space="preserve"> је учење откривањем, </w:t>
      </w:r>
      <w:r w:rsidR="00102BCA" w:rsidRPr="007F701A">
        <w:rPr>
          <w:rFonts w:eastAsia="Times New Roman" w:cs="Times New Roman"/>
          <w:sz w:val="24"/>
          <w:szCs w:val="24"/>
          <w:lang w:val="en-US"/>
        </w:rPr>
        <w:t>CLIL</w:t>
      </w:r>
      <w:r w:rsidR="00102BCA" w:rsidRPr="007F701A">
        <w:rPr>
          <w:rFonts w:eastAsia="Times New Roman" w:cs="Times New Roman"/>
          <w:sz w:val="24"/>
          <w:szCs w:val="24"/>
          <w:lang w:val="sr-Cyrl-RS"/>
        </w:rPr>
        <w:t xml:space="preserve"> </w:t>
      </w:r>
      <w:r w:rsidR="00C12A81" w:rsidRPr="007F701A">
        <w:rPr>
          <w:rFonts w:eastAsia="Times New Roman" w:cs="Times New Roman"/>
          <w:sz w:val="24"/>
          <w:szCs w:val="24"/>
          <w:lang w:val="sr-Cyrl-RS"/>
        </w:rPr>
        <w:t xml:space="preserve">као и </w:t>
      </w:r>
      <w:r w:rsidR="00102BCA" w:rsidRPr="007F701A">
        <w:rPr>
          <w:rFonts w:eastAsia="Times New Roman" w:cs="Times New Roman"/>
          <w:sz w:val="24"/>
          <w:szCs w:val="24"/>
          <w:lang w:val="sr-Cyrl-RS"/>
        </w:rPr>
        <w:t xml:space="preserve"> хеуристички присту</w:t>
      </w:r>
      <w:r w:rsidR="001759B3" w:rsidRPr="007F701A">
        <w:rPr>
          <w:rFonts w:eastAsia="Times New Roman" w:cs="Times New Roman"/>
          <w:sz w:val="24"/>
          <w:szCs w:val="24"/>
          <w:lang w:val="sr-Cyrl-RS"/>
        </w:rPr>
        <w:t>п.</w:t>
      </w:r>
    </w:p>
    <w:p w14:paraId="34BB358E" w14:textId="58DA0195" w:rsidR="007F701A" w:rsidRPr="00D54104" w:rsidRDefault="00532847" w:rsidP="006C043A">
      <w:pPr>
        <w:spacing w:after="0"/>
        <w:ind w:firstLine="709"/>
        <w:jc w:val="both"/>
        <w:rPr>
          <w:rFonts w:eastAsia="Times New Roman" w:cs="Times New Roman"/>
          <w:sz w:val="24"/>
          <w:szCs w:val="24"/>
        </w:rPr>
      </w:pPr>
      <w:r w:rsidRPr="00D54104">
        <w:rPr>
          <w:rFonts w:eastAsia="Times New Roman" w:cs="Times New Roman"/>
          <w:sz w:val="24"/>
          <w:szCs w:val="24"/>
        </w:rPr>
        <w:t xml:space="preserve"> </w:t>
      </w:r>
    </w:p>
    <w:p w14:paraId="6E36731B" w14:textId="3ACBFAC8" w:rsidR="00B753E5" w:rsidRPr="007F701A" w:rsidRDefault="003F0272" w:rsidP="0012320F">
      <w:pPr>
        <w:spacing w:after="0"/>
        <w:ind w:firstLine="708"/>
        <w:jc w:val="both"/>
        <w:rPr>
          <w:sz w:val="24"/>
          <w:szCs w:val="20"/>
        </w:rPr>
      </w:pPr>
      <w:r w:rsidRPr="007F701A">
        <w:rPr>
          <w:sz w:val="24"/>
          <w:szCs w:val="20"/>
          <w:lang w:val="sr-Cyrl-RS"/>
        </w:rPr>
        <w:t xml:space="preserve">Награђене припреме су </w:t>
      </w:r>
      <w:r w:rsidR="00052CDE" w:rsidRPr="007F701A">
        <w:rPr>
          <w:sz w:val="24"/>
          <w:szCs w:val="20"/>
          <w:lang w:val="sr-Cyrl-RS"/>
        </w:rPr>
        <w:t xml:space="preserve">дидактички разноврсне и </w:t>
      </w:r>
      <w:r w:rsidRPr="007F701A">
        <w:rPr>
          <w:sz w:val="24"/>
          <w:szCs w:val="20"/>
          <w:lang w:val="sr-Cyrl-RS"/>
        </w:rPr>
        <w:t>потвр</w:t>
      </w:r>
      <w:r w:rsidR="00D54104">
        <w:rPr>
          <w:sz w:val="24"/>
          <w:szCs w:val="20"/>
          <w:lang w:val="sr-Cyrl-RS"/>
        </w:rPr>
        <w:t>ђују</w:t>
      </w:r>
      <w:r w:rsidRPr="007F701A">
        <w:rPr>
          <w:sz w:val="24"/>
          <w:szCs w:val="20"/>
          <w:lang w:val="sr-Cyrl-RS"/>
        </w:rPr>
        <w:t xml:space="preserve"> стручност, оригиналност и креативност у приступу, уз примену адекватне методологије</w:t>
      </w:r>
      <w:r w:rsidR="00052CDE" w:rsidRPr="007F701A">
        <w:rPr>
          <w:sz w:val="24"/>
          <w:szCs w:val="20"/>
          <w:lang w:val="sr-Cyrl-RS"/>
        </w:rPr>
        <w:t xml:space="preserve"> и веће активирање ученика</w:t>
      </w:r>
      <w:r w:rsidRPr="007F701A">
        <w:rPr>
          <w:sz w:val="24"/>
          <w:szCs w:val="20"/>
          <w:lang w:val="sr-Cyrl-RS"/>
        </w:rPr>
        <w:t>, чиме збирка Методички узлети 6, као и претходних пет збирки, представља подстицај и мотивацију за учешће наставника у будућим конкурсима.  Поред тога оне су одличан методичко-дидактички материјал</w:t>
      </w:r>
      <w:r w:rsidR="0012320F" w:rsidRPr="007F701A">
        <w:rPr>
          <w:sz w:val="24"/>
          <w:szCs w:val="20"/>
          <w:lang w:val="sr-Cyrl-RS"/>
        </w:rPr>
        <w:t xml:space="preserve"> за студенте током</w:t>
      </w:r>
      <w:r w:rsidRPr="007F701A">
        <w:rPr>
          <w:sz w:val="24"/>
          <w:szCs w:val="20"/>
          <w:lang w:val="sr-Cyrl-RS"/>
        </w:rPr>
        <w:t xml:space="preserve"> </w:t>
      </w:r>
      <w:r w:rsidR="0012320F" w:rsidRPr="007F701A">
        <w:rPr>
          <w:sz w:val="24"/>
          <w:szCs w:val="20"/>
          <w:lang w:val="sr-Cyrl-RS"/>
        </w:rPr>
        <w:t xml:space="preserve">методичке праксе,  у оквиру наставе методике или за истраживаче. </w:t>
      </w:r>
      <w:r w:rsidR="00B753E5" w:rsidRPr="007F701A">
        <w:rPr>
          <w:sz w:val="24"/>
          <w:szCs w:val="20"/>
        </w:rPr>
        <w:t xml:space="preserve">На основу </w:t>
      </w:r>
      <w:r w:rsidR="0012320F" w:rsidRPr="007F701A">
        <w:rPr>
          <w:sz w:val="24"/>
          <w:szCs w:val="20"/>
          <w:lang w:val="sr-Cyrl-RS"/>
        </w:rPr>
        <w:t xml:space="preserve">свих горе наведених коментара </w:t>
      </w:r>
      <w:r w:rsidR="00C851C3" w:rsidRPr="007F701A">
        <w:rPr>
          <w:sz w:val="24"/>
          <w:szCs w:val="20"/>
          <w:lang w:val="sr-Cyrl-RS"/>
        </w:rPr>
        <w:t xml:space="preserve">са задовољством </w:t>
      </w:r>
      <w:r w:rsidR="00B753E5" w:rsidRPr="007F701A">
        <w:rPr>
          <w:sz w:val="24"/>
          <w:szCs w:val="20"/>
        </w:rPr>
        <w:t>препоручујем збирку Методички узлети 6 за објављивање.</w:t>
      </w:r>
    </w:p>
    <w:p w14:paraId="39EABDA8" w14:textId="77777777" w:rsidR="00B753E5" w:rsidRPr="007F701A" w:rsidRDefault="00B753E5" w:rsidP="00B753E5">
      <w:pPr>
        <w:spacing w:after="0"/>
        <w:ind w:firstLine="708"/>
        <w:jc w:val="both"/>
        <w:rPr>
          <w:sz w:val="24"/>
          <w:szCs w:val="20"/>
        </w:rPr>
      </w:pPr>
    </w:p>
    <w:p w14:paraId="7D7AB0C4" w14:textId="77777777" w:rsidR="00B753E5" w:rsidRPr="007F701A" w:rsidRDefault="00B753E5" w:rsidP="00B753E5">
      <w:pPr>
        <w:spacing w:after="0"/>
        <w:rPr>
          <w:sz w:val="24"/>
          <w:szCs w:val="20"/>
        </w:rPr>
      </w:pPr>
      <w:r w:rsidRPr="007F701A">
        <w:rPr>
          <w:sz w:val="24"/>
          <w:szCs w:val="20"/>
        </w:rPr>
        <w:t xml:space="preserve">_____________________________ </w:t>
      </w:r>
    </w:p>
    <w:p w14:paraId="66DC4E21" w14:textId="77777777" w:rsidR="00B753E5" w:rsidRPr="007F701A" w:rsidRDefault="00B753E5" w:rsidP="00B753E5">
      <w:pPr>
        <w:spacing w:after="0"/>
        <w:rPr>
          <w:sz w:val="24"/>
          <w:szCs w:val="20"/>
          <w:lang w:val="sr-Cyrl-RS"/>
        </w:rPr>
      </w:pPr>
      <w:r w:rsidRPr="007F701A">
        <w:rPr>
          <w:sz w:val="24"/>
          <w:szCs w:val="20"/>
          <w:lang w:val="sr-Cyrl-RS"/>
        </w:rPr>
        <w:t>Др Николета</w:t>
      </w:r>
      <w:r w:rsidRPr="007F701A">
        <w:rPr>
          <w:sz w:val="24"/>
          <w:szCs w:val="20"/>
        </w:rPr>
        <w:t xml:space="preserve"> </w:t>
      </w:r>
      <w:r w:rsidRPr="007F701A">
        <w:rPr>
          <w:sz w:val="24"/>
          <w:szCs w:val="20"/>
          <w:lang w:val="sr-Cyrl-RS"/>
        </w:rPr>
        <w:t>Момчиловић,</w:t>
      </w:r>
    </w:p>
    <w:p w14:paraId="2CAE3CCE" w14:textId="77777777" w:rsidR="00B753E5" w:rsidRPr="007F701A" w:rsidRDefault="00B753E5" w:rsidP="00B753E5">
      <w:pPr>
        <w:spacing w:after="0"/>
        <w:rPr>
          <w:sz w:val="24"/>
          <w:szCs w:val="20"/>
        </w:rPr>
      </w:pPr>
      <w:r w:rsidRPr="007F701A">
        <w:rPr>
          <w:sz w:val="24"/>
          <w:szCs w:val="20"/>
        </w:rPr>
        <w:t xml:space="preserve">Доцент </w:t>
      </w:r>
      <w:r w:rsidRPr="007F701A">
        <w:rPr>
          <w:sz w:val="24"/>
          <w:szCs w:val="20"/>
          <w:lang w:val="sr-Cyrl-RS"/>
        </w:rPr>
        <w:t>Фил</w:t>
      </w:r>
      <w:r w:rsidRPr="007F701A">
        <w:rPr>
          <w:sz w:val="24"/>
          <w:szCs w:val="20"/>
        </w:rPr>
        <w:t>озофско</w:t>
      </w:r>
      <w:r w:rsidRPr="007F701A">
        <w:rPr>
          <w:sz w:val="24"/>
          <w:szCs w:val="20"/>
          <w:lang w:val="sr-Cyrl-RS"/>
        </w:rPr>
        <w:t>г</w:t>
      </w:r>
      <w:r w:rsidRPr="007F701A">
        <w:rPr>
          <w:sz w:val="24"/>
          <w:szCs w:val="20"/>
        </w:rPr>
        <w:t xml:space="preserve"> факултет</w:t>
      </w:r>
      <w:r w:rsidRPr="007F701A">
        <w:rPr>
          <w:sz w:val="24"/>
          <w:szCs w:val="20"/>
          <w:lang w:val="sr-Cyrl-RS"/>
        </w:rPr>
        <w:t>а</w:t>
      </w:r>
      <w:r w:rsidRPr="007F701A">
        <w:rPr>
          <w:sz w:val="24"/>
          <w:szCs w:val="20"/>
        </w:rPr>
        <w:t xml:space="preserve"> </w:t>
      </w:r>
    </w:p>
    <w:p w14:paraId="335F6522" w14:textId="77777777" w:rsidR="00B753E5" w:rsidRPr="007F701A" w:rsidRDefault="00B753E5" w:rsidP="00B753E5">
      <w:pPr>
        <w:spacing w:after="0"/>
        <w:rPr>
          <w:sz w:val="24"/>
          <w:szCs w:val="20"/>
        </w:rPr>
      </w:pPr>
      <w:r w:rsidRPr="007F701A">
        <w:rPr>
          <w:sz w:val="24"/>
          <w:szCs w:val="20"/>
        </w:rPr>
        <w:t>Универзитет</w:t>
      </w:r>
      <w:r w:rsidRPr="007F701A">
        <w:rPr>
          <w:sz w:val="24"/>
          <w:szCs w:val="20"/>
          <w:lang w:val="sr-Cyrl-RS"/>
        </w:rPr>
        <w:t>а</w:t>
      </w:r>
      <w:r w:rsidRPr="007F701A">
        <w:rPr>
          <w:sz w:val="24"/>
          <w:szCs w:val="20"/>
        </w:rPr>
        <w:t xml:space="preserve"> у Нишу </w:t>
      </w:r>
    </w:p>
    <w:p w14:paraId="6DB788F7" w14:textId="77777777" w:rsidR="00B753E5" w:rsidRPr="007F701A" w:rsidRDefault="00B753E5" w:rsidP="00B753E5">
      <w:pPr>
        <w:spacing w:after="0"/>
        <w:ind w:firstLine="708"/>
        <w:rPr>
          <w:sz w:val="24"/>
          <w:szCs w:val="20"/>
        </w:rPr>
      </w:pPr>
    </w:p>
    <w:p w14:paraId="350E4DBD" w14:textId="77777777" w:rsidR="00B753E5" w:rsidRPr="007F701A" w:rsidRDefault="00B753E5" w:rsidP="00B753E5">
      <w:pPr>
        <w:spacing w:after="0"/>
        <w:rPr>
          <w:sz w:val="24"/>
          <w:szCs w:val="20"/>
        </w:rPr>
      </w:pPr>
      <w:r w:rsidRPr="007F701A">
        <w:rPr>
          <w:sz w:val="24"/>
          <w:szCs w:val="20"/>
          <w:lang w:val="sr-Cyrl-RS"/>
        </w:rPr>
        <w:t>18. 6</w:t>
      </w:r>
      <w:r w:rsidRPr="007F701A">
        <w:rPr>
          <w:sz w:val="24"/>
          <w:szCs w:val="20"/>
        </w:rPr>
        <w:t>.</w:t>
      </w:r>
      <w:r w:rsidRPr="007F701A">
        <w:rPr>
          <w:sz w:val="24"/>
          <w:szCs w:val="20"/>
          <w:lang w:val="sr-Cyrl-RS"/>
        </w:rPr>
        <w:t xml:space="preserve"> </w:t>
      </w:r>
      <w:r w:rsidRPr="007F701A">
        <w:rPr>
          <w:sz w:val="24"/>
          <w:szCs w:val="20"/>
        </w:rPr>
        <w:t>2025. у Нишу</w:t>
      </w:r>
    </w:p>
    <w:p w14:paraId="37F18EEB" w14:textId="77777777" w:rsidR="0010477F" w:rsidRPr="007F701A" w:rsidRDefault="0010477F" w:rsidP="00052CDE">
      <w:pPr>
        <w:spacing w:after="0"/>
        <w:jc w:val="both"/>
        <w:rPr>
          <w:sz w:val="24"/>
          <w:szCs w:val="20"/>
          <w:lang w:val="sr-Cyrl-RS"/>
        </w:rPr>
      </w:pPr>
    </w:p>
    <w:p w14:paraId="187B2706" w14:textId="77777777" w:rsidR="00F12C76" w:rsidRPr="007F701A" w:rsidRDefault="00F12C76" w:rsidP="009B4950">
      <w:pPr>
        <w:spacing w:after="0"/>
        <w:ind w:firstLine="708"/>
        <w:jc w:val="both"/>
        <w:rPr>
          <w:lang w:val="sr-Cyrl-RS"/>
        </w:rPr>
      </w:pPr>
    </w:p>
    <w:sectPr w:rsidR="00F12C76" w:rsidRPr="007F701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520CAB"/>
    <w:multiLevelType w:val="multilevel"/>
    <w:tmpl w:val="7FE2A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5A1040"/>
    <w:multiLevelType w:val="multilevel"/>
    <w:tmpl w:val="242C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B242C6B"/>
    <w:multiLevelType w:val="multilevel"/>
    <w:tmpl w:val="5FEAF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3D497D"/>
    <w:multiLevelType w:val="multilevel"/>
    <w:tmpl w:val="1ACC7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71243A"/>
    <w:multiLevelType w:val="multilevel"/>
    <w:tmpl w:val="F05A76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9A1EA6"/>
    <w:multiLevelType w:val="multilevel"/>
    <w:tmpl w:val="F6442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4129970">
    <w:abstractNumId w:val="5"/>
  </w:num>
  <w:num w:numId="2" w16cid:durableId="901216411">
    <w:abstractNumId w:val="2"/>
  </w:num>
  <w:num w:numId="3" w16cid:durableId="1907648493">
    <w:abstractNumId w:val="3"/>
  </w:num>
  <w:num w:numId="4" w16cid:durableId="124198782">
    <w:abstractNumId w:val="0"/>
  </w:num>
  <w:num w:numId="5" w16cid:durableId="743340680">
    <w:abstractNumId w:val="4"/>
  </w:num>
  <w:num w:numId="6" w16cid:durableId="2111314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3E5"/>
    <w:rsid w:val="00014021"/>
    <w:rsid w:val="00052CDE"/>
    <w:rsid w:val="000913B9"/>
    <w:rsid w:val="000A6FA1"/>
    <w:rsid w:val="000D2DBA"/>
    <w:rsid w:val="000E139A"/>
    <w:rsid w:val="00102BCA"/>
    <w:rsid w:val="0010477F"/>
    <w:rsid w:val="00117E2B"/>
    <w:rsid w:val="0012320F"/>
    <w:rsid w:val="00140C51"/>
    <w:rsid w:val="0016309C"/>
    <w:rsid w:val="0017513E"/>
    <w:rsid w:val="001759B3"/>
    <w:rsid w:val="001938CC"/>
    <w:rsid w:val="00193A7C"/>
    <w:rsid w:val="001F0614"/>
    <w:rsid w:val="002271E6"/>
    <w:rsid w:val="00295549"/>
    <w:rsid w:val="002D01DF"/>
    <w:rsid w:val="00310B7D"/>
    <w:rsid w:val="00316DEF"/>
    <w:rsid w:val="00360274"/>
    <w:rsid w:val="003670A3"/>
    <w:rsid w:val="003805C1"/>
    <w:rsid w:val="00387837"/>
    <w:rsid w:val="003D7D40"/>
    <w:rsid w:val="003E55F4"/>
    <w:rsid w:val="003F0272"/>
    <w:rsid w:val="00442B41"/>
    <w:rsid w:val="004A13BF"/>
    <w:rsid w:val="004C787B"/>
    <w:rsid w:val="004E592A"/>
    <w:rsid w:val="004F27FF"/>
    <w:rsid w:val="005203E0"/>
    <w:rsid w:val="00532847"/>
    <w:rsid w:val="005A678D"/>
    <w:rsid w:val="005C3B79"/>
    <w:rsid w:val="0060591E"/>
    <w:rsid w:val="00623D4C"/>
    <w:rsid w:val="0062722B"/>
    <w:rsid w:val="00634EBE"/>
    <w:rsid w:val="00665252"/>
    <w:rsid w:val="006B7160"/>
    <w:rsid w:val="006C043A"/>
    <w:rsid w:val="006C0B77"/>
    <w:rsid w:val="007F0A6C"/>
    <w:rsid w:val="007F701A"/>
    <w:rsid w:val="008242FF"/>
    <w:rsid w:val="00831D6A"/>
    <w:rsid w:val="0083373B"/>
    <w:rsid w:val="00841389"/>
    <w:rsid w:val="00851884"/>
    <w:rsid w:val="00870751"/>
    <w:rsid w:val="008865C4"/>
    <w:rsid w:val="008A64C4"/>
    <w:rsid w:val="008F3D6A"/>
    <w:rsid w:val="00900366"/>
    <w:rsid w:val="0091529C"/>
    <w:rsid w:val="00922C48"/>
    <w:rsid w:val="00946502"/>
    <w:rsid w:val="00987030"/>
    <w:rsid w:val="009B10C5"/>
    <w:rsid w:val="009B4950"/>
    <w:rsid w:val="009C3CFD"/>
    <w:rsid w:val="009D0BC7"/>
    <w:rsid w:val="00AF354B"/>
    <w:rsid w:val="00B073C0"/>
    <w:rsid w:val="00B753E5"/>
    <w:rsid w:val="00B915B7"/>
    <w:rsid w:val="00C12A81"/>
    <w:rsid w:val="00C4585C"/>
    <w:rsid w:val="00C66FCC"/>
    <w:rsid w:val="00C76A51"/>
    <w:rsid w:val="00C851C3"/>
    <w:rsid w:val="00C86EF8"/>
    <w:rsid w:val="00D04C08"/>
    <w:rsid w:val="00D34640"/>
    <w:rsid w:val="00D52BA2"/>
    <w:rsid w:val="00D54104"/>
    <w:rsid w:val="00D84D03"/>
    <w:rsid w:val="00D8635A"/>
    <w:rsid w:val="00D943E4"/>
    <w:rsid w:val="00DA0237"/>
    <w:rsid w:val="00DD6BD0"/>
    <w:rsid w:val="00DF17E1"/>
    <w:rsid w:val="00E13D56"/>
    <w:rsid w:val="00E86C32"/>
    <w:rsid w:val="00EA59DF"/>
    <w:rsid w:val="00EE4070"/>
    <w:rsid w:val="00F12C76"/>
    <w:rsid w:val="00F71862"/>
    <w:rsid w:val="00FA70C9"/>
    <w:rsid w:val="00FD7144"/>
    <w:rsid w:val="00FE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67956"/>
  <w15:chartTrackingRefBased/>
  <w15:docId w15:val="{D1A18B62-7FCF-4BCF-9994-A65CEDDC4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3E5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3A7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193A7C"/>
    <w:rPr>
      <w:b/>
      <w:bCs/>
    </w:rPr>
  </w:style>
  <w:style w:type="paragraph" w:styleId="ListParagraph">
    <w:name w:val="List Paragraph"/>
    <w:basedOn w:val="Normal"/>
    <w:uiPriority w:val="34"/>
    <w:qFormat/>
    <w:rsid w:val="000E13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9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9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1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92D35-9DA7-41E0-A281-61A7AB9BD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1301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***</cp:lastModifiedBy>
  <cp:revision>2</cp:revision>
  <dcterms:created xsi:type="dcterms:W3CDTF">2025-06-23T08:09:00Z</dcterms:created>
  <dcterms:modified xsi:type="dcterms:W3CDTF">2025-06-23T08:09:00Z</dcterms:modified>
</cp:coreProperties>
</file>